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5460" w:rsidRPr="00555CBF" w:rsidRDefault="00555CBF">
      <w:pPr>
        <w:spacing w:after="0" w:line="200" w:lineRule="atLeast"/>
        <w:jc w:val="center"/>
        <w:rPr>
          <w:rFonts w:ascii="Tahoma" w:hAnsi="Tahoma" w:cs="Tahoma"/>
          <w:b/>
          <w:bCs/>
          <w:color w:val="0066CC"/>
        </w:rPr>
      </w:pPr>
      <w:r w:rsidRPr="00555CBF">
        <w:rPr>
          <w:rFonts w:ascii="Tahoma" w:hAnsi="Tahoma" w:cs="Tahoma"/>
          <w:b/>
          <w:bCs/>
          <w:noProof/>
          <w:color w:val="0066CC"/>
          <w:lang w:val="en-US"/>
        </w:rPr>
        <w:drawing>
          <wp:anchor distT="0" distB="0" distL="114300" distR="114300" simplePos="0" relativeHeight="251659776" behindDoc="0" locked="0" layoutInCell="1" allowOverlap="1" wp14:anchorId="0FEBC18A" wp14:editId="626C78FD">
            <wp:simplePos x="0" y="0"/>
            <wp:positionH relativeFrom="column">
              <wp:posOffset>-929640</wp:posOffset>
            </wp:positionH>
            <wp:positionV relativeFrom="paragraph">
              <wp:posOffset>-96520</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460" w:rsidRDefault="00B85460">
      <w:pPr>
        <w:spacing w:after="0" w:line="200" w:lineRule="atLeast"/>
        <w:jc w:val="center"/>
        <w:rPr>
          <w:rFonts w:ascii="Tahoma" w:hAnsi="Tahoma" w:cs="Tahoma"/>
          <w:b/>
          <w:bCs/>
          <w:color w:val="0066CC"/>
        </w:rPr>
      </w:pPr>
    </w:p>
    <w:p w:rsidR="00555CBF" w:rsidRDefault="00555CBF">
      <w:pPr>
        <w:spacing w:after="0" w:line="200" w:lineRule="atLeast"/>
        <w:jc w:val="center"/>
        <w:rPr>
          <w:rFonts w:ascii="Tahoma" w:hAnsi="Tahoma" w:cs="Tahoma"/>
          <w:b/>
          <w:bCs/>
          <w:color w:val="0066CC"/>
        </w:rPr>
      </w:pPr>
    </w:p>
    <w:p w:rsidR="00121B24" w:rsidRDefault="00121B24">
      <w:pPr>
        <w:spacing w:after="0" w:line="200" w:lineRule="atLeast"/>
        <w:jc w:val="center"/>
        <w:rPr>
          <w:rFonts w:ascii="Tahoma" w:hAnsi="Tahoma" w:cs="Tahoma"/>
          <w:b/>
          <w:bCs/>
          <w:color w:val="0066CC"/>
        </w:rPr>
      </w:pPr>
    </w:p>
    <w:p w:rsidR="00C92EBA" w:rsidRDefault="00C92EBA">
      <w:pPr>
        <w:spacing w:after="0" w:line="200" w:lineRule="atLeast"/>
        <w:jc w:val="center"/>
        <w:rPr>
          <w:rFonts w:ascii="Tahoma" w:hAnsi="Tahoma" w:cs="Tahoma"/>
          <w:b/>
          <w:bCs/>
          <w:color w:val="0066CC"/>
        </w:rPr>
      </w:pPr>
    </w:p>
    <w:p w:rsidR="000E3B95" w:rsidRPr="00555CBF" w:rsidRDefault="000E3B95">
      <w:pPr>
        <w:spacing w:after="0" w:line="200" w:lineRule="atLeast"/>
        <w:jc w:val="center"/>
        <w:rPr>
          <w:rFonts w:ascii="Tahoma" w:hAnsi="Tahoma" w:cs="Tahoma"/>
          <w:b/>
          <w:bCs/>
          <w:color w:val="0066CC"/>
        </w:rPr>
      </w:pPr>
    </w:p>
    <w:p w:rsidR="009745F5" w:rsidRDefault="00C92EBA" w:rsidP="00844611">
      <w:pPr>
        <w:spacing w:after="0" w:line="200" w:lineRule="atLeast"/>
        <w:jc w:val="center"/>
        <w:rPr>
          <w:rFonts w:ascii="Tahoma" w:hAnsi="Tahoma" w:cs="Tahoma"/>
          <w:b/>
          <w:bCs/>
          <w:color w:val="0066CC"/>
          <w:sz w:val="48"/>
          <w:szCs w:val="48"/>
        </w:rPr>
      </w:pPr>
      <w:r w:rsidRPr="00C92EBA">
        <w:rPr>
          <w:rFonts w:ascii="Tahoma" w:hAnsi="Tahoma" w:cs="Tahoma"/>
          <w:b/>
          <w:bCs/>
          <w:color w:val="0066CC"/>
          <w:sz w:val="48"/>
          <w:szCs w:val="48"/>
        </w:rPr>
        <w:t>BUENOS AIRES &amp; IGUAZÚ</w:t>
      </w:r>
    </w:p>
    <w:p w:rsidR="0031703B" w:rsidRPr="00177701" w:rsidRDefault="00AC54E5"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C92EBA">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06</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DIAS</w:t>
      </w:r>
      <w:r w:rsidR="00CC1A82">
        <w:rPr>
          <w:rFonts w:ascii="Tahoma" w:eastAsia="Tahoma" w:hAnsi="Tahoma" w:cs="Tahoma"/>
          <w:b/>
          <w:bCs/>
          <w:color w:val="0066CC"/>
          <w:sz w:val="36"/>
          <w:szCs w:val="36"/>
        </w:rPr>
        <w:t xml:space="preserve"> / 0</w:t>
      </w:r>
      <w:r>
        <w:rPr>
          <w:rFonts w:ascii="Tahoma" w:eastAsia="Tahoma" w:hAnsi="Tahoma" w:cs="Tahoma"/>
          <w:b/>
          <w:bCs/>
          <w:color w:val="0066CC"/>
          <w:sz w:val="36"/>
          <w:szCs w:val="36"/>
        </w:rPr>
        <w:t>5</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NOCHES</w:t>
      </w:r>
    </w:p>
    <w:p w:rsidR="009745F5" w:rsidRDefault="00C92EBA">
      <w:pPr>
        <w:spacing w:after="0" w:line="200" w:lineRule="atLeast"/>
        <w:jc w:val="center"/>
        <w:rPr>
          <w:rFonts w:ascii="Tahoma" w:hAnsi="Tahoma" w:cs="Tahoma"/>
          <w:b/>
          <w:bCs/>
          <w:color w:val="0066CC"/>
          <w:sz w:val="20"/>
          <w:szCs w:val="20"/>
        </w:rPr>
      </w:pPr>
      <w:r>
        <w:rPr>
          <w:noProof/>
          <w:lang w:val="en-US"/>
        </w:rPr>
        <w:drawing>
          <wp:anchor distT="0" distB="0" distL="114300" distR="114300" simplePos="0" relativeHeight="251660800" behindDoc="0" locked="0" layoutInCell="1" allowOverlap="1" wp14:anchorId="399E7F33" wp14:editId="10829023">
            <wp:simplePos x="0" y="0"/>
            <wp:positionH relativeFrom="margin">
              <wp:posOffset>901065</wp:posOffset>
            </wp:positionH>
            <wp:positionV relativeFrom="paragraph">
              <wp:posOffset>26670</wp:posOffset>
            </wp:positionV>
            <wp:extent cx="3810000" cy="1447800"/>
            <wp:effectExtent l="0" t="0" r="0" b="0"/>
            <wp:wrapNone/>
            <wp:docPr id="1" name="Imagen 1" descr="Image result for BUENOS AIRES &amp; IGUAZ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ENOS AIRES &amp; IGUAZÃ"/>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636067" w:rsidRDefault="00636067" w:rsidP="00636067">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636067" w:rsidRPr="0021174C" w:rsidRDefault="00636067" w:rsidP="00636067">
      <w:pPr>
        <w:spacing w:after="0"/>
        <w:ind w:left="720"/>
        <w:rPr>
          <w:rFonts w:ascii="Arial" w:eastAsia="Arial" w:hAnsi="Arial" w:cs="Arial"/>
          <w:sz w:val="20"/>
          <w:szCs w:val="20"/>
        </w:rPr>
      </w:pPr>
    </w:p>
    <w:p w:rsidR="00046C23" w:rsidRPr="006A79F2" w:rsidRDefault="00046C23" w:rsidP="00046C23">
      <w:pPr>
        <w:spacing w:after="0"/>
        <w:ind w:left="720"/>
        <w:rPr>
          <w:rFonts w:ascii="Arial" w:eastAsia="Arial" w:hAnsi="Arial" w:cs="Arial"/>
          <w:b/>
          <w:sz w:val="20"/>
          <w:szCs w:val="20"/>
        </w:rPr>
      </w:pPr>
      <w:r>
        <w:rPr>
          <w:rFonts w:ascii="Arial" w:eastAsia="Arial" w:hAnsi="Arial" w:cs="Arial"/>
          <w:b/>
          <w:sz w:val="20"/>
          <w:szCs w:val="20"/>
        </w:rPr>
        <w:t>BUENOS AIRES</w:t>
      </w:r>
      <w:r w:rsidRPr="006A79F2">
        <w:rPr>
          <w:rFonts w:ascii="Arial" w:eastAsia="Arial" w:hAnsi="Arial" w:cs="Arial"/>
          <w:b/>
          <w:sz w:val="20"/>
          <w:szCs w:val="20"/>
        </w:rPr>
        <w:t>:</w:t>
      </w:r>
    </w:p>
    <w:p w:rsidR="00046C23" w:rsidRDefault="00046C23" w:rsidP="00046C23">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r w:rsidR="00B43624">
        <w:rPr>
          <w:rFonts w:ascii="Arial" w:hAnsi="Arial" w:cs="Arial"/>
          <w:sz w:val="20"/>
          <w:szCs w:val="20"/>
        </w:rPr>
        <w:t>.</w:t>
      </w:r>
    </w:p>
    <w:p w:rsidR="00046C23" w:rsidRDefault="00046C23" w:rsidP="00046C23">
      <w:pPr>
        <w:numPr>
          <w:ilvl w:val="0"/>
          <w:numId w:val="4"/>
        </w:numPr>
        <w:spacing w:after="0"/>
        <w:rPr>
          <w:rFonts w:ascii="Arial" w:eastAsia="Arial" w:hAnsi="Arial" w:cs="Arial"/>
          <w:sz w:val="20"/>
          <w:szCs w:val="20"/>
        </w:rPr>
      </w:pPr>
      <w:r>
        <w:rPr>
          <w:rFonts w:ascii="Arial" w:eastAsia="Arial" w:hAnsi="Arial" w:cs="Arial"/>
          <w:sz w:val="20"/>
          <w:szCs w:val="20"/>
        </w:rPr>
        <w:t>03</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sidR="00B43624">
        <w:rPr>
          <w:rFonts w:ascii="Arial" w:hAnsi="Arial" w:cs="Arial"/>
          <w:sz w:val="20"/>
          <w:szCs w:val="20"/>
        </w:rPr>
        <w:t>.</w:t>
      </w:r>
    </w:p>
    <w:p w:rsidR="00046C23" w:rsidRDefault="00C92EBA" w:rsidP="00046C23">
      <w:pPr>
        <w:numPr>
          <w:ilvl w:val="0"/>
          <w:numId w:val="4"/>
        </w:numPr>
        <w:spacing w:after="0"/>
        <w:rPr>
          <w:rFonts w:ascii="Arial" w:eastAsia="Arial" w:hAnsi="Arial" w:cs="Arial"/>
          <w:sz w:val="20"/>
          <w:szCs w:val="20"/>
        </w:rPr>
      </w:pPr>
      <w:r>
        <w:rPr>
          <w:rFonts w:ascii="Arial" w:eastAsia="Arial" w:hAnsi="Arial" w:cs="Arial"/>
          <w:sz w:val="20"/>
          <w:szCs w:val="20"/>
        </w:rPr>
        <w:t>HD C</w:t>
      </w:r>
      <w:r w:rsidR="00046C23">
        <w:rPr>
          <w:rFonts w:ascii="Arial" w:eastAsia="Arial" w:hAnsi="Arial" w:cs="Arial"/>
          <w:sz w:val="20"/>
          <w:szCs w:val="20"/>
        </w:rPr>
        <w:t>ity tour (retorno por cuenta del pasajero)</w:t>
      </w:r>
      <w:r w:rsidR="00B43624">
        <w:rPr>
          <w:rFonts w:ascii="Arial" w:eastAsia="Arial" w:hAnsi="Arial" w:cs="Arial"/>
          <w:sz w:val="20"/>
          <w:szCs w:val="20"/>
        </w:rPr>
        <w:t>.</w:t>
      </w:r>
    </w:p>
    <w:p w:rsidR="00636067" w:rsidRDefault="00636067">
      <w:pPr>
        <w:pStyle w:val="Textoindependiente"/>
        <w:spacing w:after="0"/>
        <w:rPr>
          <w:rFonts w:ascii="Arial" w:hAnsi="Arial" w:cs="Arial"/>
          <w:b/>
          <w:bCs/>
        </w:rPr>
      </w:pPr>
    </w:p>
    <w:p w:rsidR="00C92EBA" w:rsidRPr="00046C23" w:rsidRDefault="00C92EBA" w:rsidP="00C92EBA">
      <w:pPr>
        <w:pStyle w:val="Prrafodelista"/>
        <w:spacing w:after="0"/>
        <w:rPr>
          <w:rFonts w:ascii="Arial" w:eastAsia="Arial" w:hAnsi="Arial" w:cs="Arial"/>
          <w:b/>
          <w:sz w:val="20"/>
          <w:szCs w:val="20"/>
        </w:rPr>
      </w:pPr>
      <w:r>
        <w:rPr>
          <w:rFonts w:ascii="Arial" w:eastAsia="Arial" w:hAnsi="Arial" w:cs="Arial"/>
          <w:b/>
          <w:sz w:val="20"/>
          <w:szCs w:val="20"/>
        </w:rPr>
        <w:t>PUERTO IGUAZÚ</w:t>
      </w:r>
      <w:r w:rsidRPr="00046C23">
        <w:rPr>
          <w:rFonts w:ascii="Arial" w:eastAsia="Arial" w:hAnsi="Arial" w:cs="Arial"/>
          <w:b/>
          <w:sz w:val="20"/>
          <w:szCs w:val="20"/>
        </w:rPr>
        <w:t>:</w:t>
      </w:r>
    </w:p>
    <w:p w:rsidR="00C92EBA" w:rsidRDefault="00C92EBA" w:rsidP="00C92EBA">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r>
        <w:rPr>
          <w:rFonts w:ascii="Arial" w:eastAsia="Arial" w:hAnsi="Arial" w:cs="Arial"/>
          <w:sz w:val="20"/>
          <w:szCs w:val="20"/>
        </w:rPr>
        <w:t>.</w:t>
      </w:r>
    </w:p>
    <w:p w:rsidR="00C92EBA" w:rsidRDefault="00C92EBA" w:rsidP="00C92EBA">
      <w:pPr>
        <w:numPr>
          <w:ilvl w:val="0"/>
          <w:numId w:val="4"/>
        </w:numPr>
        <w:spacing w:after="0"/>
        <w:rPr>
          <w:rFonts w:ascii="Arial" w:eastAsia="Arial" w:hAnsi="Arial" w:cs="Arial"/>
          <w:sz w:val="20"/>
          <w:szCs w:val="20"/>
        </w:rPr>
      </w:pPr>
      <w:r>
        <w:rPr>
          <w:rFonts w:ascii="Arial" w:eastAsia="Arial" w:hAnsi="Arial" w:cs="Arial"/>
          <w:sz w:val="20"/>
          <w:szCs w:val="20"/>
        </w:rPr>
        <w:t>02</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Pr>
          <w:rFonts w:ascii="Arial" w:eastAsia="Arial" w:hAnsi="Arial" w:cs="Arial"/>
          <w:sz w:val="20"/>
          <w:szCs w:val="20"/>
        </w:rPr>
        <w:t>.</w:t>
      </w:r>
    </w:p>
    <w:p w:rsidR="00C92EBA" w:rsidRDefault="00C92EBA" w:rsidP="00C92EBA">
      <w:pPr>
        <w:numPr>
          <w:ilvl w:val="0"/>
          <w:numId w:val="4"/>
        </w:numPr>
        <w:spacing w:after="0"/>
        <w:rPr>
          <w:rFonts w:ascii="Arial" w:eastAsia="Arial" w:hAnsi="Arial" w:cs="Arial"/>
          <w:sz w:val="20"/>
          <w:szCs w:val="20"/>
        </w:rPr>
      </w:pPr>
      <w:r w:rsidRPr="00636067">
        <w:rPr>
          <w:rFonts w:ascii="Arial" w:eastAsia="Arial" w:hAnsi="Arial" w:cs="Arial"/>
          <w:sz w:val="20"/>
          <w:szCs w:val="20"/>
        </w:rPr>
        <w:t xml:space="preserve">Excursión </w:t>
      </w:r>
      <w:r>
        <w:rPr>
          <w:rFonts w:ascii="Arial" w:eastAsia="Arial" w:hAnsi="Arial" w:cs="Arial"/>
          <w:sz w:val="20"/>
          <w:szCs w:val="20"/>
        </w:rPr>
        <w:t>Cataratas Brasil</w:t>
      </w:r>
      <w:r w:rsidRPr="00046C23">
        <w:rPr>
          <w:rFonts w:ascii="Arial" w:eastAsia="Arial" w:hAnsi="Arial" w:cs="Arial"/>
          <w:sz w:val="20"/>
          <w:szCs w:val="20"/>
        </w:rPr>
        <w:t xml:space="preserve"> </w:t>
      </w:r>
      <w:r>
        <w:rPr>
          <w:rFonts w:ascii="Arial" w:eastAsia="Arial" w:hAnsi="Arial" w:cs="Arial"/>
          <w:sz w:val="20"/>
          <w:szCs w:val="20"/>
        </w:rPr>
        <w:t>con entrada incluida.</w:t>
      </w:r>
    </w:p>
    <w:p w:rsidR="00C92EBA" w:rsidRPr="00636067" w:rsidRDefault="00C92EBA" w:rsidP="00C92EBA">
      <w:pPr>
        <w:numPr>
          <w:ilvl w:val="0"/>
          <w:numId w:val="4"/>
        </w:numPr>
        <w:spacing w:after="0"/>
        <w:rPr>
          <w:rFonts w:ascii="Arial" w:eastAsia="Arial" w:hAnsi="Arial" w:cs="Arial"/>
          <w:sz w:val="20"/>
          <w:szCs w:val="20"/>
        </w:rPr>
      </w:pPr>
      <w:r w:rsidRPr="00636067">
        <w:rPr>
          <w:rFonts w:ascii="Arial" w:eastAsia="Arial" w:hAnsi="Arial" w:cs="Arial"/>
          <w:sz w:val="20"/>
          <w:szCs w:val="20"/>
        </w:rPr>
        <w:t xml:space="preserve">Excursión </w:t>
      </w:r>
      <w:r>
        <w:rPr>
          <w:rFonts w:ascii="Arial" w:eastAsia="Arial" w:hAnsi="Arial" w:cs="Arial"/>
          <w:sz w:val="20"/>
          <w:szCs w:val="20"/>
        </w:rPr>
        <w:t>Cataratas Argentina</w:t>
      </w:r>
      <w:r w:rsidRPr="00046C23">
        <w:rPr>
          <w:rFonts w:ascii="Arial" w:eastAsia="Arial" w:hAnsi="Arial" w:cs="Arial"/>
          <w:sz w:val="20"/>
          <w:szCs w:val="20"/>
        </w:rPr>
        <w:t xml:space="preserve"> </w:t>
      </w:r>
      <w:r>
        <w:rPr>
          <w:rFonts w:ascii="Arial" w:eastAsia="Arial" w:hAnsi="Arial" w:cs="Arial"/>
          <w:sz w:val="20"/>
          <w:szCs w:val="20"/>
        </w:rPr>
        <w:t>con entrada incluida.</w:t>
      </w:r>
    </w:p>
    <w:p w:rsidR="00636067" w:rsidRDefault="00636067">
      <w:pPr>
        <w:pStyle w:val="Textoindependiente"/>
        <w:spacing w:after="0"/>
        <w:rPr>
          <w:rFonts w:ascii="Arial" w:hAnsi="Arial" w:cs="Arial"/>
          <w:b/>
          <w:bCs/>
        </w:rPr>
      </w:pPr>
    </w:p>
    <w:p w:rsidR="00610AAD" w:rsidRDefault="009745F5" w:rsidP="003E5E6C">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EA6239" w:rsidRDefault="00EA6239" w:rsidP="003E5E6C">
      <w:pPr>
        <w:pStyle w:val="Textoindependiente"/>
        <w:spacing w:after="0"/>
        <w:rPr>
          <w:rFonts w:ascii="Arial" w:eastAsia="Arial" w:hAnsi="Arial" w:cs="Arial"/>
          <w:b/>
          <w:bCs/>
        </w:rPr>
      </w:pPr>
    </w:p>
    <w:tbl>
      <w:tblPr>
        <w:tblW w:w="9493" w:type="dxa"/>
        <w:jc w:val="center"/>
        <w:tblLook w:val="04A0" w:firstRow="1" w:lastRow="0" w:firstColumn="1" w:lastColumn="0" w:noHBand="0" w:noVBand="1"/>
      </w:tblPr>
      <w:tblGrid>
        <w:gridCol w:w="3964"/>
        <w:gridCol w:w="683"/>
        <w:gridCol w:w="995"/>
        <w:gridCol w:w="995"/>
        <w:gridCol w:w="995"/>
        <w:gridCol w:w="1861"/>
      </w:tblGrid>
      <w:tr w:rsidR="00842250" w:rsidRPr="00842250" w:rsidTr="00842250">
        <w:trPr>
          <w:trHeight w:val="255"/>
          <w:jc w:val="center"/>
        </w:trPr>
        <w:tc>
          <w:tcPr>
            <w:tcW w:w="396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42250" w:rsidRPr="00842250" w:rsidRDefault="00842250" w:rsidP="00842250">
            <w:pPr>
              <w:suppressAutoHyphens w:val="0"/>
              <w:spacing w:after="0" w:line="240" w:lineRule="auto"/>
              <w:jc w:val="center"/>
              <w:rPr>
                <w:rFonts w:ascii="Arial" w:eastAsia="Times New Roman" w:hAnsi="Arial" w:cs="Arial"/>
                <w:b/>
                <w:bCs/>
                <w:color w:val="FFFFFF"/>
                <w:kern w:val="0"/>
                <w:sz w:val="20"/>
                <w:szCs w:val="20"/>
                <w:lang w:val="en-US"/>
              </w:rPr>
            </w:pPr>
            <w:r w:rsidRPr="00842250">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42250" w:rsidRPr="00842250" w:rsidRDefault="00842250" w:rsidP="00842250">
            <w:pPr>
              <w:suppressAutoHyphens w:val="0"/>
              <w:spacing w:after="0" w:line="240" w:lineRule="auto"/>
              <w:jc w:val="center"/>
              <w:rPr>
                <w:rFonts w:ascii="Arial" w:eastAsia="Times New Roman" w:hAnsi="Arial" w:cs="Arial"/>
                <w:b/>
                <w:bCs/>
                <w:color w:val="FFFFFF"/>
                <w:kern w:val="0"/>
                <w:sz w:val="20"/>
                <w:szCs w:val="20"/>
                <w:lang w:val="en-US"/>
              </w:rPr>
            </w:pPr>
            <w:r w:rsidRPr="00842250">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42250" w:rsidRPr="00842250" w:rsidRDefault="00842250" w:rsidP="00842250">
            <w:pPr>
              <w:suppressAutoHyphens w:val="0"/>
              <w:spacing w:after="0" w:line="240" w:lineRule="auto"/>
              <w:jc w:val="center"/>
              <w:rPr>
                <w:rFonts w:ascii="Arial" w:eastAsia="Times New Roman" w:hAnsi="Arial" w:cs="Arial"/>
                <w:b/>
                <w:bCs/>
                <w:color w:val="FFFFFF"/>
                <w:kern w:val="0"/>
                <w:sz w:val="20"/>
                <w:szCs w:val="20"/>
                <w:lang w:val="en-US"/>
              </w:rPr>
            </w:pPr>
            <w:r w:rsidRPr="00842250">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42250" w:rsidRPr="00842250" w:rsidRDefault="00842250" w:rsidP="00842250">
            <w:pPr>
              <w:suppressAutoHyphens w:val="0"/>
              <w:spacing w:after="0" w:line="240" w:lineRule="auto"/>
              <w:jc w:val="center"/>
              <w:rPr>
                <w:rFonts w:ascii="Arial" w:eastAsia="Times New Roman" w:hAnsi="Arial" w:cs="Arial"/>
                <w:b/>
                <w:bCs/>
                <w:color w:val="FFFFFF"/>
                <w:kern w:val="0"/>
                <w:sz w:val="20"/>
                <w:szCs w:val="20"/>
                <w:lang w:val="en-US"/>
              </w:rPr>
            </w:pPr>
            <w:r w:rsidRPr="00842250">
              <w:rPr>
                <w:rFonts w:ascii="Arial" w:eastAsia="Times New Roman" w:hAnsi="Arial" w:cs="Arial"/>
                <w:b/>
                <w:bCs/>
                <w:color w:val="FFFFFF"/>
                <w:kern w:val="0"/>
                <w:sz w:val="20"/>
                <w:szCs w:val="20"/>
                <w:lang w:val="en-US"/>
              </w:rPr>
              <w:t>Doble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42250" w:rsidRPr="00842250" w:rsidRDefault="00842250" w:rsidP="00842250">
            <w:pPr>
              <w:suppressAutoHyphens w:val="0"/>
              <w:spacing w:after="0" w:line="240" w:lineRule="auto"/>
              <w:jc w:val="center"/>
              <w:rPr>
                <w:rFonts w:ascii="Arial" w:eastAsia="Times New Roman" w:hAnsi="Arial" w:cs="Arial"/>
                <w:b/>
                <w:bCs/>
                <w:color w:val="FFFFFF"/>
                <w:kern w:val="0"/>
                <w:sz w:val="20"/>
                <w:szCs w:val="20"/>
                <w:lang w:val="en-US"/>
              </w:rPr>
            </w:pPr>
            <w:r w:rsidRPr="00842250">
              <w:rPr>
                <w:rFonts w:ascii="Arial" w:eastAsia="Times New Roman" w:hAnsi="Arial" w:cs="Arial"/>
                <w:b/>
                <w:bCs/>
                <w:color w:val="FFFFFF"/>
                <w:kern w:val="0"/>
                <w:sz w:val="20"/>
                <w:szCs w:val="20"/>
                <w:lang w:val="en-US"/>
              </w:rPr>
              <w:t>Triple</w:t>
            </w:r>
          </w:p>
        </w:tc>
        <w:tc>
          <w:tcPr>
            <w:tcW w:w="186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42250" w:rsidRPr="00842250" w:rsidRDefault="00842250" w:rsidP="00842250">
            <w:pPr>
              <w:suppressAutoHyphens w:val="0"/>
              <w:spacing w:after="0" w:line="240" w:lineRule="auto"/>
              <w:jc w:val="center"/>
              <w:rPr>
                <w:rFonts w:ascii="Arial" w:eastAsia="Times New Roman" w:hAnsi="Arial" w:cs="Arial"/>
                <w:b/>
                <w:bCs/>
                <w:color w:val="FFFFFF"/>
                <w:kern w:val="0"/>
                <w:sz w:val="18"/>
                <w:szCs w:val="18"/>
                <w:lang w:val="en-US"/>
              </w:rPr>
            </w:pPr>
            <w:r w:rsidRPr="00842250">
              <w:rPr>
                <w:rFonts w:ascii="Arial" w:eastAsia="Times New Roman" w:hAnsi="Arial" w:cs="Arial"/>
                <w:b/>
                <w:bCs/>
                <w:color w:val="FFFFFF"/>
                <w:kern w:val="0"/>
                <w:sz w:val="18"/>
                <w:szCs w:val="18"/>
                <w:lang w:val="en-US"/>
              </w:rPr>
              <w:t>VIGENCIA</w:t>
            </w:r>
          </w:p>
        </w:tc>
      </w:tr>
      <w:tr w:rsidR="00842250" w:rsidRPr="00842250" w:rsidTr="00842250">
        <w:trPr>
          <w:trHeight w:val="255"/>
          <w:jc w:val="center"/>
        </w:trPr>
        <w:tc>
          <w:tcPr>
            <w:tcW w:w="3964" w:type="dxa"/>
            <w:vMerge/>
            <w:tcBorders>
              <w:top w:val="single" w:sz="4" w:space="0" w:color="000000"/>
              <w:left w:val="single" w:sz="4" w:space="0" w:color="000000"/>
              <w:bottom w:val="nil"/>
              <w:right w:val="single" w:sz="4" w:space="0" w:color="C0C0C0"/>
            </w:tcBorders>
            <w:vAlign w:val="center"/>
            <w:hideMark/>
          </w:tcPr>
          <w:p w:rsidR="00842250" w:rsidRPr="00842250" w:rsidRDefault="00842250" w:rsidP="00842250">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842250" w:rsidRPr="00842250" w:rsidRDefault="00842250" w:rsidP="0084225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842250" w:rsidRPr="00842250" w:rsidRDefault="00842250" w:rsidP="0084225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842250" w:rsidRPr="00842250" w:rsidRDefault="00842250" w:rsidP="0084225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842250" w:rsidRPr="00842250" w:rsidRDefault="00842250" w:rsidP="00842250">
            <w:pPr>
              <w:suppressAutoHyphens w:val="0"/>
              <w:spacing w:after="0" w:line="240" w:lineRule="auto"/>
              <w:rPr>
                <w:rFonts w:ascii="Arial" w:eastAsia="Times New Roman" w:hAnsi="Arial" w:cs="Arial"/>
                <w:b/>
                <w:bCs/>
                <w:color w:val="FFFFFF"/>
                <w:kern w:val="0"/>
                <w:sz w:val="20"/>
                <w:szCs w:val="20"/>
                <w:lang w:val="en-US"/>
              </w:rPr>
            </w:pPr>
          </w:p>
        </w:tc>
        <w:tc>
          <w:tcPr>
            <w:tcW w:w="1861" w:type="dxa"/>
            <w:vMerge/>
            <w:tcBorders>
              <w:top w:val="single" w:sz="4" w:space="0" w:color="000000"/>
              <w:left w:val="single" w:sz="4" w:space="0" w:color="000000"/>
              <w:bottom w:val="nil"/>
              <w:right w:val="single" w:sz="4" w:space="0" w:color="000000"/>
            </w:tcBorders>
            <w:vAlign w:val="center"/>
            <w:hideMark/>
          </w:tcPr>
          <w:p w:rsidR="00842250" w:rsidRPr="00842250" w:rsidRDefault="00842250" w:rsidP="00842250">
            <w:pPr>
              <w:suppressAutoHyphens w:val="0"/>
              <w:spacing w:after="0" w:line="240" w:lineRule="auto"/>
              <w:rPr>
                <w:rFonts w:ascii="Arial" w:eastAsia="Times New Roman" w:hAnsi="Arial" w:cs="Arial"/>
                <w:b/>
                <w:bCs/>
                <w:color w:val="FFFFFF"/>
                <w:kern w:val="0"/>
                <w:sz w:val="18"/>
                <w:szCs w:val="18"/>
                <w:lang w:val="en-US"/>
              </w:rPr>
            </w:pPr>
          </w:p>
        </w:tc>
      </w:tr>
      <w:tr w:rsidR="00842250" w:rsidRPr="00842250" w:rsidTr="00842250">
        <w:trPr>
          <w:trHeight w:val="276"/>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VILLAGE CATARATAS / TWO HOTEL</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530</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b/>
                <w:bCs/>
                <w:kern w:val="0"/>
                <w:sz w:val="20"/>
                <w:szCs w:val="20"/>
                <w:lang w:val="en-US"/>
              </w:rPr>
            </w:pPr>
            <w:r w:rsidRPr="00842250">
              <w:rPr>
                <w:rFonts w:ascii="Arial" w:eastAsia="Times New Roman" w:hAnsi="Arial" w:cs="Arial"/>
                <w:b/>
                <w:bCs/>
                <w:kern w:val="0"/>
                <w:sz w:val="20"/>
                <w:szCs w:val="20"/>
                <w:lang w:val="en-US"/>
              </w:rPr>
              <w:t>315</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310</w:t>
            </w:r>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18"/>
                <w:szCs w:val="18"/>
                <w:lang w:val="en-US"/>
              </w:rPr>
            </w:pPr>
            <w:r w:rsidRPr="00842250">
              <w:rPr>
                <w:rFonts w:ascii="Arial" w:eastAsia="Times New Roman" w:hAnsi="Arial" w:cs="Arial"/>
                <w:kern w:val="0"/>
                <w:sz w:val="18"/>
                <w:szCs w:val="18"/>
                <w:lang w:val="en-US"/>
              </w:rPr>
              <w:t>02ENE-31MAR</w:t>
            </w:r>
          </w:p>
        </w:tc>
      </w:tr>
      <w:tr w:rsidR="00842250" w:rsidRPr="00842250" w:rsidTr="00842250">
        <w:trPr>
          <w:trHeight w:val="276"/>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GUAMINI MISION / ESPLENDOR BUE</w:t>
            </w:r>
          </w:p>
        </w:tc>
        <w:tc>
          <w:tcPr>
            <w:tcW w:w="683"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578</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336</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344</w:t>
            </w:r>
          </w:p>
        </w:tc>
        <w:tc>
          <w:tcPr>
            <w:tcW w:w="1861"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18"/>
                <w:szCs w:val="18"/>
                <w:lang w:val="en-US"/>
              </w:rPr>
            </w:pPr>
            <w:r w:rsidRPr="00842250">
              <w:rPr>
                <w:rFonts w:ascii="Arial" w:eastAsia="Times New Roman" w:hAnsi="Arial" w:cs="Arial"/>
                <w:kern w:val="0"/>
                <w:sz w:val="18"/>
                <w:szCs w:val="18"/>
                <w:lang w:val="en-US"/>
              </w:rPr>
              <w:t>02ENE-29FEB</w:t>
            </w:r>
          </w:p>
        </w:tc>
      </w:tr>
      <w:tr w:rsidR="00842250" w:rsidRPr="00842250" w:rsidTr="00842250">
        <w:trPr>
          <w:trHeight w:val="276"/>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GUAMINI MISION / ESPLENDOR BUE</w:t>
            </w:r>
          </w:p>
        </w:tc>
        <w:tc>
          <w:tcPr>
            <w:tcW w:w="683"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607</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351</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355</w:t>
            </w:r>
          </w:p>
        </w:tc>
        <w:tc>
          <w:tcPr>
            <w:tcW w:w="1861"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18"/>
                <w:szCs w:val="18"/>
                <w:lang w:val="en-US"/>
              </w:rPr>
            </w:pPr>
            <w:r w:rsidRPr="00842250">
              <w:rPr>
                <w:rFonts w:ascii="Arial" w:eastAsia="Times New Roman" w:hAnsi="Arial" w:cs="Arial"/>
                <w:kern w:val="0"/>
                <w:sz w:val="18"/>
                <w:szCs w:val="18"/>
                <w:lang w:val="en-US"/>
              </w:rPr>
              <w:t>01MAR-31MAR</w:t>
            </w:r>
          </w:p>
        </w:tc>
      </w:tr>
      <w:tr w:rsidR="00842250" w:rsidRPr="00842250" w:rsidTr="00842250">
        <w:trPr>
          <w:trHeight w:val="276"/>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IGUAZU GRAND / INTERCONTINENTAL</w:t>
            </w:r>
          </w:p>
        </w:tc>
        <w:tc>
          <w:tcPr>
            <w:tcW w:w="683"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1170</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632</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531</w:t>
            </w:r>
          </w:p>
        </w:tc>
        <w:tc>
          <w:tcPr>
            <w:tcW w:w="1861"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18"/>
                <w:szCs w:val="18"/>
                <w:lang w:val="en-US"/>
              </w:rPr>
            </w:pPr>
            <w:r w:rsidRPr="00842250">
              <w:rPr>
                <w:rFonts w:ascii="Arial" w:eastAsia="Times New Roman" w:hAnsi="Arial" w:cs="Arial"/>
                <w:kern w:val="0"/>
                <w:sz w:val="18"/>
                <w:szCs w:val="18"/>
                <w:lang w:val="en-US"/>
              </w:rPr>
              <w:t>02ENE-29FEB</w:t>
            </w:r>
          </w:p>
        </w:tc>
      </w:tr>
      <w:tr w:rsidR="00842250" w:rsidRPr="00842250" w:rsidTr="00842250">
        <w:trPr>
          <w:trHeight w:val="276"/>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IGUAZU GRAND / INTERCONTINENTAL</w:t>
            </w:r>
          </w:p>
        </w:tc>
        <w:tc>
          <w:tcPr>
            <w:tcW w:w="683"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1259</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677</w:t>
            </w:r>
          </w:p>
        </w:tc>
        <w:tc>
          <w:tcPr>
            <w:tcW w:w="995"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20"/>
                <w:szCs w:val="20"/>
                <w:lang w:val="en-US"/>
              </w:rPr>
            </w:pPr>
            <w:r w:rsidRPr="00842250">
              <w:rPr>
                <w:rFonts w:ascii="Arial" w:eastAsia="Times New Roman" w:hAnsi="Arial" w:cs="Arial"/>
                <w:kern w:val="0"/>
                <w:sz w:val="20"/>
                <w:szCs w:val="20"/>
                <w:lang w:val="en-US"/>
              </w:rPr>
              <w:t>617</w:t>
            </w:r>
          </w:p>
        </w:tc>
        <w:tc>
          <w:tcPr>
            <w:tcW w:w="1861" w:type="dxa"/>
            <w:tcBorders>
              <w:top w:val="nil"/>
              <w:left w:val="nil"/>
              <w:bottom w:val="single" w:sz="4" w:space="0" w:color="auto"/>
              <w:right w:val="single" w:sz="4" w:space="0" w:color="auto"/>
            </w:tcBorders>
            <w:shd w:val="clear" w:color="auto" w:fill="auto"/>
            <w:noWrap/>
            <w:vAlign w:val="center"/>
            <w:hideMark/>
          </w:tcPr>
          <w:p w:rsidR="00842250" w:rsidRPr="00842250" w:rsidRDefault="00842250" w:rsidP="00842250">
            <w:pPr>
              <w:suppressAutoHyphens w:val="0"/>
              <w:spacing w:after="0" w:line="240" w:lineRule="auto"/>
              <w:jc w:val="center"/>
              <w:rPr>
                <w:rFonts w:ascii="Arial" w:eastAsia="Times New Roman" w:hAnsi="Arial" w:cs="Arial"/>
                <w:kern w:val="0"/>
                <w:sz w:val="18"/>
                <w:szCs w:val="18"/>
                <w:lang w:val="en-US"/>
              </w:rPr>
            </w:pPr>
            <w:r w:rsidRPr="00842250">
              <w:rPr>
                <w:rFonts w:ascii="Arial" w:eastAsia="Times New Roman" w:hAnsi="Arial" w:cs="Arial"/>
                <w:kern w:val="0"/>
                <w:sz w:val="18"/>
                <w:szCs w:val="18"/>
                <w:lang w:val="en-US"/>
              </w:rPr>
              <w:t>01MAR-31MAR</w:t>
            </w:r>
          </w:p>
        </w:tc>
      </w:tr>
    </w:tbl>
    <w:p w:rsidR="00C92EBA" w:rsidRDefault="00C92EBA">
      <w:pPr>
        <w:spacing w:after="0" w:line="200" w:lineRule="atLeast"/>
        <w:rPr>
          <w:rFonts w:ascii="Arial" w:hAnsi="Arial" w:cs="Arial"/>
          <w:b/>
          <w:bCs/>
        </w:rPr>
      </w:pPr>
    </w:p>
    <w:p w:rsidR="008A0A45" w:rsidRDefault="008A0A45">
      <w:pPr>
        <w:spacing w:after="0" w:line="200" w:lineRule="atLeast"/>
        <w:rPr>
          <w:rFonts w:ascii="Arial" w:hAnsi="Arial" w:cs="Arial"/>
          <w:b/>
          <w:bCs/>
        </w:rPr>
      </w:pPr>
    </w:p>
    <w:p w:rsidR="001E4DC3" w:rsidRDefault="001E4DC3">
      <w:pPr>
        <w:spacing w:after="0" w:line="200" w:lineRule="atLeast"/>
        <w:rPr>
          <w:rFonts w:ascii="Arial" w:hAnsi="Arial" w:cs="Arial"/>
          <w:b/>
          <w:bCs/>
        </w:rPr>
      </w:pPr>
    </w:p>
    <w:p w:rsidR="00B3178B" w:rsidRDefault="00B3178B">
      <w:pPr>
        <w:spacing w:after="0" w:line="200" w:lineRule="atLeast"/>
        <w:rPr>
          <w:rFonts w:ascii="Arial" w:hAnsi="Arial" w:cs="Arial"/>
          <w:b/>
          <w:bCs/>
        </w:rPr>
      </w:pPr>
    </w:p>
    <w:p w:rsidR="00450060" w:rsidRDefault="00450060">
      <w:pPr>
        <w:spacing w:after="0" w:line="200" w:lineRule="atLeast"/>
        <w:rPr>
          <w:rFonts w:ascii="Arial" w:hAnsi="Arial" w:cs="Arial"/>
          <w:b/>
          <w:bCs/>
        </w:rPr>
      </w:pPr>
    </w:p>
    <w:p w:rsidR="00842250" w:rsidRDefault="00842250" w:rsidP="00842250">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42250" w:rsidRDefault="00842250" w:rsidP="00842250">
      <w:pPr>
        <w:spacing w:after="0" w:line="264" w:lineRule="auto"/>
        <w:rPr>
          <w:rFonts w:ascii="Arial" w:hAnsi="Arial" w:cs="Arial"/>
          <w:sz w:val="20"/>
          <w:szCs w:val="20"/>
        </w:rPr>
      </w:pPr>
    </w:p>
    <w:p w:rsidR="00842250" w:rsidRDefault="00842250" w:rsidP="00842250">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42250" w:rsidRDefault="00842250" w:rsidP="00842250">
      <w:pPr>
        <w:suppressAutoHyphens w:val="0"/>
        <w:spacing w:after="0" w:line="200" w:lineRule="atLeast"/>
        <w:ind w:left="284"/>
        <w:jc w:val="both"/>
        <w:rPr>
          <w:rFonts w:ascii="Arial" w:eastAsia="Arial" w:hAnsi="Arial" w:cs="Arial"/>
          <w:b/>
          <w:bCs/>
          <w:sz w:val="20"/>
          <w:szCs w:val="20"/>
          <w:lang w:val="es-ES_tradnl" w:eastAsia="es-ES_tradnl"/>
        </w:rPr>
      </w:pPr>
    </w:p>
    <w:p w:rsidR="00842250" w:rsidRDefault="00842250" w:rsidP="00842250">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42250" w:rsidRDefault="00842250" w:rsidP="0084225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42250" w:rsidRDefault="00842250" w:rsidP="0084225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w:t>
      </w:r>
    </w:p>
    <w:p w:rsidR="00842250" w:rsidRPr="008431DF" w:rsidRDefault="00842250" w:rsidP="00842250">
      <w:pPr>
        <w:numPr>
          <w:ilvl w:val="0"/>
          <w:numId w:val="1"/>
        </w:numPr>
        <w:suppressAutoHyphens w:val="0"/>
        <w:spacing w:after="0"/>
        <w:ind w:left="567" w:hanging="283"/>
        <w:jc w:val="both"/>
        <w:rPr>
          <w:rFonts w:ascii="Arial" w:eastAsia="Arial" w:hAnsi="Arial" w:cs="Arial"/>
          <w:sz w:val="20"/>
          <w:szCs w:val="20"/>
        </w:rPr>
      </w:pPr>
      <w:r w:rsidRPr="008431DF">
        <w:rPr>
          <w:rFonts w:ascii="Arial" w:eastAsia="Arial" w:hAnsi="Arial" w:cs="Arial"/>
          <w:sz w:val="20"/>
          <w:szCs w:val="20"/>
        </w:rPr>
        <w:t>Habitación Estándar. Servicios en Regular.</w:t>
      </w:r>
    </w:p>
    <w:p w:rsidR="00842250" w:rsidRDefault="00842250" w:rsidP="00842250">
      <w:pPr>
        <w:numPr>
          <w:ilvl w:val="0"/>
          <w:numId w:val="1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42250" w:rsidRDefault="00842250" w:rsidP="00842250">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842250" w:rsidRPr="00B8432E" w:rsidRDefault="00842250" w:rsidP="00842250">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42250" w:rsidRPr="00F2716A" w:rsidRDefault="00842250" w:rsidP="00842250">
      <w:pPr>
        <w:numPr>
          <w:ilvl w:val="0"/>
          <w:numId w:val="1"/>
        </w:numPr>
        <w:suppressAutoHyphens w:val="0"/>
        <w:spacing w:after="0"/>
        <w:ind w:left="567" w:hanging="283"/>
        <w:jc w:val="both"/>
      </w:pPr>
      <w:r w:rsidRPr="008431DF">
        <w:rPr>
          <w:rFonts w:ascii="Arial" w:eastAsia="Arial" w:hAnsi="Arial" w:cs="Arial"/>
          <w:sz w:val="20"/>
          <w:szCs w:val="20"/>
        </w:rPr>
        <w:t xml:space="preserve">Blackouts: Consultar. Reconfirmar si </w:t>
      </w:r>
      <w:r>
        <w:rPr>
          <w:rFonts w:ascii="Arial" w:hAnsi="Arial" w:cs="Arial"/>
          <w:sz w:val="20"/>
          <w:szCs w:val="20"/>
        </w:rPr>
        <w:t>aplican para</w:t>
      </w:r>
      <w:r w:rsidRPr="00446DBC">
        <w:rPr>
          <w:rFonts w:ascii="Arial" w:hAnsi="Arial" w:cs="Arial"/>
          <w:sz w:val="20"/>
          <w:szCs w:val="20"/>
        </w:rPr>
        <w:t xml:space="preserve"> Semana Santa, Feriados, Congresos, Vacaciones de Invierno, Navidad, Año Nuevo, Carnaval, etc.</w:t>
      </w:r>
    </w:p>
    <w:p w:rsidR="00842250" w:rsidRPr="00D12058" w:rsidRDefault="00842250" w:rsidP="00842250">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842250" w:rsidRDefault="00842250" w:rsidP="00842250">
      <w:pPr>
        <w:numPr>
          <w:ilvl w:val="0"/>
          <w:numId w:val="1"/>
        </w:numPr>
        <w:suppressAutoHyphens w:val="0"/>
        <w:spacing w:after="0"/>
        <w:ind w:left="567" w:hanging="283"/>
        <w:jc w:val="both"/>
        <w:rPr>
          <w:rFonts w:ascii="Arial" w:eastAsia="Arial" w:hAnsi="Arial" w:cs="Arial"/>
          <w:sz w:val="20"/>
          <w:szCs w:val="20"/>
          <w:lang w:val="es-ES_tradnl" w:eastAsia="es-ES_tradnl"/>
        </w:rPr>
      </w:pPr>
      <w:r w:rsidRPr="007777F5">
        <w:rPr>
          <w:rFonts w:ascii="Arial" w:hAnsi="Arial" w:cs="Arial"/>
          <w:sz w:val="20"/>
          <w:szCs w:val="20"/>
          <w:lang w:val="es-ES_tradnl" w:eastAsia="es-ES_tradnl"/>
        </w:rPr>
        <w:t>Tarifas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válidas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para</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pasajeros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viajando</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por</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Turismo</w:t>
      </w:r>
      <w:r>
        <w:rPr>
          <w:rFonts w:ascii="Arial" w:hAnsi="Arial" w:cs="Arial"/>
          <w:sz w:val="20"/>
          <w:szCs w:val="20"/>
          <w:lang w:val="es-ES_tradnl" w:eastAsia="es-ES_tradnl"/>
        </w:rPr>
        <w:t xml:space="preserve"> (individuales)</w:t>
      </w:r>
      <w:r>
        <w:rPr>
          <w:rFonts w:ascii="Arial" w:eastAsia="Arial" w:hAnsi="Arial" w:cs="Arial"/>
          <w:sz w:val="20"/>
          <w:szCs w:val="20"/>
          <w:lang w:val="es-ES_tradnl" w:eastAsia="es-ES_tradnl"/>
        </w:rPr>
        <w:t>.</w:t>
      </w:r>
    </w:p>
    <w:p w:rsidR="00842250" w:rsidRDefault="00842250" w:rsidP="00842250">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67486">
        <w:rPr>
          <w:rFonts w:ascii="Arial" w:hAnsi="Arial" w:cs="Arial"/>
          <w:sz w:val="20"/>
        </w:rPr>
        <w:t>A tener en cuenta</w:t>
      </w:r>
      <w:r>
        <w:rPr>
          <w:rFonts w:ascii="Arial" w:hAnsi="Arial" w:cs="Arial"/>
          <w:sz w:val="20"/>
        </w:rPr>
        <w:t>,</w:t>
      </w:r>
      <w:r w:rsidRPr="00D67486">
        <w:rPr>
          <w:rFonts w:ascii="Arial" w:hAnsi="Arial" w:cs="Arial"/>
          <w:sz w:val="20"/>
        </w:rPr>
        <w:t xml:space="preserve"> si un pasajero es NO SHOW, el gasto de cancelación o el alojamiento no utilizado efectivamente, NO TIENE DEVOLUCION DE IVA y/o deberá pagar el impuesto del 21% a Domireps</w:t>
      </w:r>
      <w:r>
        <w:rPr>
          <w:rFonts w:ascii="Arial" w:hAnsi="Arial" w:cs="Arial"/>
          <w:sz w:val="20"/>
        </w:rPr>
        <w:t xml:space="preserve"> y gastos administrativos</w:t>
      </w:r>
      <w:r w:rsidRPr="00D67486">
        <w:rPr>
          <w:rFonts w:ascii="Arial" w:hAnsi="Arial" w:cs="Arial"/>
          <w:sz w:val="20"/>
        </w:rPr>
        <w:t>, bajo ningún concepto NOS HACEMOS RESPONSABLE DEL 21% DE IVA en caso que no pueda cobrársele al pasajero.</w:t>
      </w:r>
    </w:p>
    <w:p w:rsidR="00842250" w:rsidRDefault="00842250" w:rsidP="00842250">
      <w:pPr>
        <w:numPr>
          <w:ilvl w:val="0"/>
          <w:numId w:val="1"/>
        </w:numPr>
        <w:suppressAutoHyphens w:val="0"/>
        <w:spacing w:after="0"/>
        <w:ind w:left="567" w:hanging="283"/>
        <w:jc w:val="both"/>
        <w:rPr>
          <w:rFonts w:ascii="Arial" w:hAnsi="Arial" w:cs="Arial"/>
          <w:sz w:val="20"/>
        </w:rPr>
      </w:pPr>
      <w:r>
        <w:rPr>
          <w:rFonts w:ascii="Arial" w:hAnsi="Arial" w:cs="Arial"/>
          <w:sz w:val="20"/>
        </w:rPr>
        <w:t>A</w:t>
      </w:r>
      <w:r w:rsidRPr="00D67486">
        <w:rPr>
          <w:rFonts w:ascii="Arial" w:hAnsi="Arial" w:cs="Arial"/>
          <w:sz w:val="20"/>
        </w:rPr>
        <w:t xml:space="preserve"> partir del día 02 de </w:t>
      </w:r>
      <w:proofErr w:type="gramStart"/>
      <w:r w:rsidRPr="00D67486">
        <w:rPr>
          <w:rFonts w:ascii="Arial" w:hAnsi="Arial" w:cs="Arial"/>
          <w:sz w:val="20"/>
        </w:rPr>
        <w:t>Enero</w:t>
      </w:r>
      <w:proofErr w:type="gramEnd"/>
      <w:r w:rsidRPr="00D67486">
        <w:rPr>
          <w:rFonts w:ascii="Arial" w:hAnsi="Arial" w:cs="Arial"/>
          <w:sz w:val="20"/>
        </w:rPr>
        <w:t xml:space="preserve"> de 2017 se debe adjuntar al pedido de reserva la copia legible (en formato pdf) de los pasaportes o documento de identidad válidos de cada uno de los pasajeros que viajen. Y al momento del Check in deberá presentar la misma documentación junto con el comprobante con sello migratorio. Esta información es fundamental para la aplicación de la tarifa reintegro de IVA (Impuesto al Valor Agregado) exclusivamente en alojamiento, solo para turistas extranjeros no residentes. En caso de NO SHOW o cancelación fuera de término se aplicará el IVA correspondiente junto a los gastos previstos por el hotel.</w:t>
      </w:r>
    </w:p>
    <w:p w:rsidR="00842250" w:rsidRDefault="00842250" w:rsidP="00842250">
      <w:pPr>
        <w:pStyle w:val="Prrafodelista"/>
        <w:numPr>
          <w:ilvl w:val="0"/>
          <w:numId w:val="18"/>
        </w:numPr>
        <w:suppressAutoHyphens w:val="0"/>
        <w:spacing w:after="0"/>
        <w:ind w:left="567" w:right="-234" w:hanging="283"/>
        <w:jc w:val="both"/>
        <w:rPr>
          <w:rFonts w:ascii="Arial" w:hAnsi="Arial" w:cs="Arial"/>
          <w:sz w:val="20"/>
        </w:rPr>
      </w:pPr>
      <w:r>
        <w:rPr>
          <w:rFonts w:ascii="Arial" w:hAnsi="Arial" w:cs="Arial"/>
          <w:sz w:val="20"/>
        </w:rPr>
        <w:t>No incluye pasajes aéreos, ya sea en vuelos nacionales y/o internacionales.</w:t>
      </w:r>
    </w:p>
    <w:p w:rsidR="00842250" w:rsidRDefault="00842250" w:rsidP="00842250">
      <w:pPr>
        <w:numPr>
          <w:ilvl w:val="0"/>
          <w:numId w:val="18"/>
        </w:numPr>
        <w:suppressAutoHyphens w:val="0"/>
        <w:spacing w:after="0"/>
        <w:ind w:left="567" w:hanging="283"/>
        <w:contextualSpacing/>
        <w:jc w:val="both"/>
        <w:rPr>
          <w:rFonts w:ascii="Arial" w:hAnsi="Arial" w:cs="Arial"/>
          <w:sz w:val="20"/>
          <w:szCs w:val="20"/>
          <w:lang w:val="es-ES_tradnl" w:eastAsia="es-ES_tradnl"/>
        </w:rPr>
      </w:pPr>
      <w:r w:rsidRPr="008D3F30">
        <w:rPr>
          <w:rFonts w:ascii="Arial" w:eastAsia="Arial" w:hAnsi="Arial" w:cs="Arial"/>
          <w:sz w:val="20"/>
          <w:szCs w:val="20"/>
          <w:lang w:val="es-ES_tradnl" w:eastAsia="es-ES_tradnl"/>
        </w:rPr>
        <w:t xml:space="preserve">Los </w:t>
      </w:r>
      <w:r w:rsidRPr="008D3F30">
        <w:rPr>
          <w:rFonts w:ascii="Arial" w:hAnsi="Arial" w:cs="Arial"/>
          <w:sz w:val="20"/>
          <w:szCs w:val="20"/>
          <w:lang w:val="es-ES_tradnl" w:eastAsia="es-ES_tradnl"/>
        </w:rPr>
        <w:t>paseos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no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tienen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derecho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a</w:t>
      </w:r>
      <w:r w:rsidRPr="008D3F30">
        <w:rPr>
          <w:rFonts w:ascii="Arial" w:eastAsia="Arial" w:hAnsi="Arial" w:cs="Arial"/>
          <w:sz w:val="20"/>
          <w:szCs w:val="20"/>
          <w:lang w:val="es-ES_tradnl" w:eastAsia="es-ES_tradnl"/>
        </w:rPr>
        <w:t xml:space="preserve"> </w:t>
      </w:r>
      <w:r w:rsidRPr="008D3F30">
        <w:rPr>
          <w:rFonts w:ascii="Arial" w:eastAsia="Arial" w:hAnsi="Arial" w:cs="Arial"/>
          <w:sz w:val="20"/>
          <w:szCs w:val="20"/>
          <w:lang w:val="es-ES" w:eastAsia="es-ES_tradnl"/>
        </w:rPr>
        <w:t>devolución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caso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NO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tener</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tiempo</w:t>
      </w:r>
      <w:r w:rsidRPr="008D3F30">
        <w:rPr>
          <w:rFonts w:ascii="Arial" w:eastAsia="Arial" w:hAnsi="Arial" w:cs="Arial"/>
          <w:sz w:val="20"/>
          <w:szCs w:val="20"/>
          <w:lang w:val="es-ES_tradnl" w:eastAsia="es-ES_tradnl"/>
        </w:rPr>
        <w:t xml:space="preserve"> </w:t>
      </w:r>
      <w:r w:rsidRPr="008D3F30">
        <w:rPr>
          <w:rFonts w:ascii="Arial" w:eastAsia="Arial" w:hAnsi="Arial" w:cs="Arial"/>
          <w:sz w:val="20"/>
          <w:szCs w:val="20"/>
          <w:lang w:val="es-ES" w:eastAsia="es-ES_tradnl"/>
        </w:rPr>
        <w:t>hábil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para</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realizarse.</w:t>
      </w:r>
    </w:p>
    <w:p w:rsidR="00842250" w:rsidRPr="008D3F30" w:rsidRDefault="00842250" w:rsidP="00842250">
      <w:pPr>
        <w:numPr>
          <w:ilvl w:val="0"/>
          <w:numId w:val="18"/>
        </w:numPr>
        <w:suppressAutoHyphens w:val="0"/>
        <w:spacing w:after="0"/>
        <w:ind w:left="567" w:hanging="283"/>
        <w:contextualSpacing/>
        <w:jc w:val="both"/>
        <w:rPr>
          <w:rFonts w:ascii="Arial" w:eastAsia="Arial" w:hAnsi="Arial" w:cs="Arial"/>
          <w:sz w:val="20"/>
          <w:szCs w:val="20"/>
          <w:lang w:val="es-ES_tradnl" w:eastAsia="es-ES_tradnl"/>
        </w:rPr>
      </w:pPr>
      <w:r w:rsidRPr="008D3F30">
        <w:rPr>
          <w:rFonts w:ascii="Arial" w:hAnsi="Arial" w:cs="Arial"/>
          <w:sz w:val="20"/>
          <w:szCs w:val="20"/>
          <w:lang w:val="es-ES_tradnl" w:eastAsia="es-ES_tradnl"/>
        </w:rPr>
        <w:t>Nos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reservamos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derecho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designar y</w:t>
      </w:r>
      <w:r w:rsidRPr="008D3F30">
        <w:rPr>
          <w:rFonts w:ascii="Arial" w:eastAsia="Arial" w:hAnsi="Arial" w:cs="Arial"/>
          <w:sz w:val="20"/>
          <w:szCs w:val="20"/>
          <w:lang w:val="es-ES_tradnl" w:eastAsia="es-ES_tradnl"/>
        </w:rPr>
        <w:t>/</w:t>
      </w:r>
      <w:r w:rsidRPr="008D3F30">
        <w:rPr>
          <w:rFonts w:ascii="Arial" w:hAnsi="Arial" w:cs="Arial"/>
          <w:sz w:val="20"/>
          <w:szCs w:val="20"/>
          <w:lang w:val="es-ES_tradnl" w:eastAsia="es-ES_tradnl"/>
        </w:rPr>
        <w:t>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modificar</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los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días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y</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horarios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que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pasajero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realizará</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los recorridos.</w:t>
      </w:r>
    </w:p>
    <w:p w:rsidR="00842250" w:rsidRDefault="00842250" w:rsidP="00842250">
      <w:pPr>
        <w:numPr>
          <w:ilvl w:val="0"/>
          <w:numId w:val="18"/>
        </w:numPr>
        <w:suppressAutoHyphens w:val="0"/>
        <w:spacing w:after="0"/>
        <w:ind w:left="567" w:hanging="283"/>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 xml:space="preserve">ECOTASA-TURISTICA IGUAZÚ: </w:t>
      </w:r>
      <w:r>
        <w:rPr>
          <w:rFonts w:ascii="Arial" w:hAnsi="Arial" w:cs="Arial"/>
          <w:sz w:val="20"/>
          <w:szCs w:val="20"/>
        </w:rPr>
        <w:t>Este impuesto municipal vigente en Puerto Iguazú/Argentina se cobrará en el puesto de control sobre la ruta 12 (camino a las Cataratas Argentinas) El costo es de $35,00 (pesos argentinos) por persona. O USD 1,50 por persona. Los pagos deberán ser en efectivo, en moneda local. No se emitirán facturas ni recibos por sistema. El voucher expedido por la municipalidad de Puerto Iguazú es el comprobante de pago.</w:t>
      </w:r>
    </w:p>
    <w:p w:rsidR="00C92EBA" w:rsidRPr="00842250" w:rsidRDefault="00C92EBA" w:rsidP="00664708">
      <w:pPr>
        <w:suppressAutoHyphens w:val="0"/>
        <w:spacing w:after="0" w:line="264" w:lineRule="auto"/>
        <w:jc w:val="center"/>
        <w:rPr>
          <w:rFonts w:ascii="Tahoma" w:eastAsia="Tahoma" w:hAnsi="Tahoma" w:cs="Tahoma"/>
          <w:b/>
          <w:bCs/>
          <w:color w:val="0066CC"/>
          <w:sz w:val="28"/>
          <w:szCs w:val="48"/>
          <w:lang w:val="es-ES_tradnl"/>
        </w:rPr>
      </w:pPr>
    </w:p>
    <w:p w:rsidR="00450060" w:rsidRDefault="00450060" w:rsidP="00664708">
      <w:pPr>
        <w:suppressAutoHyphens w:val="0"/>
        <w:spacing w:after="0" w:line="264" w:lineRule="auto"/>
        <w:jc w:val="center"/>
        <w:rPr>
          <w:rFonts w:ascii="Tahoma" w:eastAsia="Tahoma" w:hAnsi="Tahoma" w:cs="Tahoma"/>
          <w:b/>
          <w:bCs/>
          <w:color w:val="0066CC"/>
          <w:sz w:val="28"/>
          <w:szCs w:val="48"/>
        </w:rPr>
      </w:pPr>
    </w:p>
    <w:p w:rsidR="00842250" w:rsidRDefault="00842250" w:rsidP="00664708">
      <w:pPr>
        <w:suppressAutoHyphens w:val="0"/>
        <w:spacing w:after="0" w:line="264" w:lineRule="auto"/>
        <w:jc w:val="center"/>
        <w:rPr>
          <w:rFonts w:ascii="Tahoma" w:eastAsia="Tahoma" w:hAnsi="Tahoma" w:cs="Tahoma"/>
          <w:b/>
          <w:bCs/>
          <w:color w:val="0066CC"/>
          <w:sz w:val="28"/>
          <w:szCs w:val="48"/>
        </w:rPr>
      </w:pPr>
    </w:p>
    <w:p w:rsidR="00842250" w:rsidRDefault="00842250" w:rsidP="00664708">
      <w:pPr>
        <w:suppressAutoHyphens w:val="0"/>
        <w:spacing w:after="0" w:line="264" w:lineRule="auto"/>
        <w:jc w:val="center"/>
        <w:rPr>
          <w:rFonts w:ascii="Tahoma" w:eastAsia="Tahoma" w:hAnsi="Tahoma" w:cs="Tahoma"/>
          <w:b/>
          <w:bCs/>
          <w:color w:val="0066CC"/>
          <w:sz w:val="28"/>
          <w:szCs w:val="48"/>
        </w:rPr>
      </w:pPr>
    </w:p>
    <w:p w:rsidR="00842250" w:rsidRDefault="00842250" w:rsidP="00664708">
      <w:pPr>
        <w:suppressAutoHyphens w:val="0"/>
        <w:spacing w:after="0" w:line="264" w:lineRule="auto"/>
        <w:jc w:val="center"/>
        <w:rPr>
          <w:rFonts w:ascii="Tahoma" w:eastAsia="Tahoma" w:hAnsi="Tahoma" w:cs="Tahoma"/>
          <w:b/>
          <w:bCs/>
          <w:color w:val="0066CC"/>
          <w:sz w:val="28"/>
          <w:szCs w:val="48"/>
        </w:rPr>
      </w:pPr>
    </w:p>
    <w:p w:rsidR="00842250" w:rsidRDefault="00842250" w:rsidP="00664708">
      <w:pPr>
        <w:suppressAutoHyphens w:val="0"/>
        <w:spacing w:after="0" w:line="264" w:lineRule="auto"/>
        <w:jc w:val="center"/>
        <w:rPr>
          <w:rFonts w:ascii="Tahoma" w:eastAsia="Tahoma" w:hAnsi="Tahoma" w:cs="Tahoma"/>
          <w:b/>
          <w:bCs/>
          <w:color w:val="0066CC"/>
          <w:sz w:val="28"/>
          <w:szCs w:val="48"/>
        </w:rPr>
      </w:pPr>
    </w:p>
    <w:p w:rsidR="00842250" w:rsidRDefault="00842250" w:rsidP="00664708">
      <w:pPr>
        <w:suppressAutoHyphens w:val="0"/>
        <w:spacing w:after="0" w:line="264" w:lineRule="auto"/>
        <w:jc w:val="center"/>
        <w:rPr>
          <w:rFonts w:ascii="Tahoma" w:eastAsia="Tahoma" w:hAnsi="Tahoma" w:cs="Tahoma"/>
          <w:b/>
          <w:bCs/>
          <w:color w:val="0066CC"/>
          <w:sz w:val="28"/>
          <w:szCs w:val="48"/>
        </w:rPr>
      </w:pPr>
    </w:p>
    <w:p w:rsidR="00842250" w:rsidRDefault="00842250" w:rsidP="00664708">
      <w:pPr>
        <w:suppressAutoHyphens w:val="0"/>
        <w:spacing w:after="0" w:line="264" w:lineRule="auto"/>
        <w:jc w:val="center"/>
        <w:rPr>
          <w:rFonts w:ascii="Tahoma" w:eastAsia="Tahoma" w:hAnsi="Tahoma" w:cs="Tahoma"/>
          <w:b/>
          <w:bCs/>
          <w:color w:val="0066CC"/>
          <w:sz w:val="28"/>
          <w:szCs w:val="48"/>
        </w:rPr>
      </w:pPr>
    </w:p>
    <w:p w:rsidR="00842250" w:rsidRDefault="00842250" w:rsidP="00664708">
      <w:pPr>
        <w:suppressAutoHyphens w:val="0"/>
        <w:spacing w:after="0" w:line="264" w:lineRule="auto"/>
        <w:jc w:val="center"/>
        <w:rPr>
          <w:rFonts w:ascii="Tahoma" w:eastAsia="Tahoma" w:hAnsi="Tahoma" w:cs="Tahoma"/>
          <w:b/>
          <w:bCs/>
          <w:color w:val="0066CC"/>
          <w:sz w:val="28"/>
          <w:szCs w:val="48"/>
        </w:rPr>
      </w:pPr>
    </w:p>
    <w:p w:rsidR="00842250" w:rsidRDefault="00842250" w:rsidP="00664708">
      <w:pPr>
        <w:suppressAutoHyphens w:val="0"/>
        <w:spacing w:after="0" w:line="264" w:lineRule="auto"/>
        <w:jc w:val="center"/>
        <w:rPr>
          <w:rFonts w:ascii="Tahoma" w:eastAsia="Tahoma" w:hAnsi="Tahoma" w:cs="Tahoma"/>
          <w:b/>
          <w:bCs/>
          <w:color w:val="0066CC"/>
          <w:sz w:val="28"/>
          <w:szCs w:val="48"/>
        </w:rPr>
      </w:pPr>
    </w:p>
    <w:p w:rsidR="00664708" w:rsidRDefault="00664708" w:rsidP="00664708">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664708" w:rsidRDefault="00664708" w:rsidP="008F3FA9">
      <w:pPr>
        <w:suppressAutoHyphens w:val="0"/>
        <w:spacing w:after="0" w:line="264" w:lineRule="auto"/>
        <w:jc w:val="both"/>
        <w:rPr>
          <w:rFonts w:ascii="Arial" w:hAnsi="Arial" w:cs="Arial"/>
          <w:b/>
          <w:bCs/>
          <w:sz w:val="20"/>
          <w:szCs w:val="20"/>
          <w:lang w:val="es-ES_tradnl"/>
        </w:rPr>
      </w:pPr>
    </w:p>
    <w:p w:rsidR="00664708" w:rsidRDefault="00664708" w:rsidP="008F3FA9">
      <w:pPr>
        <w:suppressAutoHyphens w:val="0"/>
        <w:spacing w:after="0" w:line="264" w:lineRule="auto"/>
        <w:jc w:val="both"/>
        <w:rPr>
          <w:rFonts w:ascii="Arial" w:hAnsi="Arial" w:cs="Arial"/>
          <w:b/>
          <w:bCs/>
          <w:sz w:val="20"/>
          <w:szCs w:val="20"/>
          <w:lang w:val="es-ES_tradnl"/>
        </w:rPr>
      </w:pPr>
    </w:p>
    <w:p w:rsidR="00450060" w:rsidRDefault="00450060" w:rsidP="008F3FA9">
      <w:pPr>
        <w:suppressAutoHyphens w:val="0"/>
        <w:spacing w:after="0" w:line="264" w:lineRule="auto"/>
        <w:jc w:val="both"/>
        <w:rPr>
          <w:rFonts w:ascii="Arial" w:hAnsi="Arial" w:cs="Arial"/>
          <w:b/>
          <w:bCs/>
          <w:sz w:val="20"/>
          <w:szCs w:val="20"/>
          <w:lang w:val="es-ES_tradnl"/>
        </w:rPr>
      </w:pPr>
    </w:p>
    <w:p w:rsidR="00C92EBA" w:rsidRPr="00C92EBA" w:rsidRDefault="00C92EBA" w:rsidP="00C92EBA">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01 – BUENOS AIRES </w:t>
      </w:r>
    </w:p>
    <w:p w:rsidR="00C92EBA" w:rsidRPr="00C92EBA" w:rsidRDefault="00C92EBA" w:rsidP="00C92EBA">
      <w:pPr>
        <w:suppressAutoHyphens w:val="0"/>
        <w:spacing w:after="0" w:line="264" w:lineRule="auto"/>
        <w:ind w:left="142"/>
        <w:jc w:val="both"/>
        <w:rPr>
          <w:rFonts w:asciiTheme="minorHAnsi" w:hAnsiTheme="minorHAnsi"/>
          <w:color w:val="002060"/>
          <w:sz w:val="24"/>
        </w:rPr>
      </w:pPr>
      <w:r w:rsidRPr="00AE3033">
        <w:rPr>
          <w:color w:val="002060"/>
          <w:sz w:val="24"/>
        </w:rPr>
        <w:t xml:space="preserve">Llegada a </w:t>
      </w:r>
      <w:r>
        <w:rPr>
          <w:color w:val="002060"/>
          <w:sz w:val="24"/>
        </w:rPr>
        <w:t>Buenos Aires</w:t>
      </w:r>
      <w:r w:rsidRPr="00AE3033">
        <w:rPr>
          <w:color w:val="002060"/>
          <w:sz w:val="24"/>
        </w:rPr>
        <w:t>. Recepción en aeropuerto y traslado a hotel seleccionado</w:t>
      </w:r>
    </w:p>
    <w:p w:rsidR="00C92EBA" w:rsidRPr="00C92EBA" w:rsidRDefault="00C92EBA" w:rsidP="00C92EBA">
      <w:pPr>
        <w:suppressAutoHyphens w:val="0"/>
        <w:spacing w:after="0" w:line="264" w:lineRule="auto"/>
        <w:ind w:left="142"/>
        <w:jc w:val="both"/>
        <w:rPr>
          <w:rFonts w:asciiTheme="minorHAnsi" w:hAnsiTheme="minorHAnsi"/>
          <w:color w:val="002060"/>
          <w:sz w:val="24"/>
        </w:rPr>
      </w:pPr>
    </w:p>
    <w:p w:rsidR="00C92EBA" w:rsidRPr="00C92EBA" w:rsidRDefault="00C92EBA" w:rsidP="00C92EBA">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02 – BUENOS AIRES </w:t>
      </w:r>
    </w:p>
    <w:p w:rsidR="00C92EBA" w:rsidRPr="00C92EBA" w:rsidRDefault="00C92EBA" w:rsidP="00C92EBA">
      <w:pPr>
        <w:suppressAutoHyphens w:val="0"/>
        <w:spacing w:after="0" w:line="264" w:lineRule="auto"/>
        <w:ind w:left="142"/>
        <w:jc w:val="both"/>
        <w:rPr>
          <w:rFonts w:asciiTheme="minorHAnsi" w:hAnsiTheme="minorHAnsi"/>
          <w:color w:val="002060"/>
          <w:sz w:val="24"/>
        </w:rPr>
      </w:pPr>
      <w:r w:rsidRPr="00C92EBA">
        <w:rPr>
          <w:rFonts w:asciiTheme="minorHAnsi" w:hAnsiTheme="minorHAnsi"/>
          <w:color w:val="002060"/>
          <w:sz w:val="24"/>
        </w:rPr>
        <w:t xml:space="preserve">Desayuno en el Hotel. Por la mañana, City Tour por la ciudad. Esta excursión trasmite la emoción de un Buenos Aires múltiple. Conocerán el símbolo de nuestra ciudad: el Obelisco. Recorrerán plazas como las de Mayo, San Martín, Alvear, del Congreso; Avenidas: Corrientes, De Mayo, 9 de Julio, entre otras; Barrios con historia como La Boca y San Telmo, suntuosos como Palermo y Recoleta, y modernos como Puerto Madero. También apreciarán los Parques de Lezama y Tres de Febrero, zonas comerciales y financieras, y reconocidos estadios de Fútbol, entre otros atractivos. </w:t>
      </w:r>
    </w:p>
    <w:p w:rsidR="00C92EBA" w:rsidRPr="00C92EBA" w:rsidRDefault="00C92EBA" w:rsidP="00C92EBA">
      <w:pPr>
        <w:suppressAutoHyphens w:val="0"/>
        <w:spacing w:after="0" w:line="264" w:lineRule="auto"/>
        <w:ind w:left="142"/>
        <w:jc w:val="both"/>
        <w:rPr>
          <w:rFonts w:asciiTheme="minorHAnsi" w:hAnsiTheme="minorHAnsi"/>
          <w:color w:val="002060"/>
          <w:sz w:val="24"/>
        </w:rPr>
      </w:pPr>
    </w:p>
    <w:p w:rsidR="00C92EBA" w:rsidRPr="00C92EBA" w:rsidRDefault="00C92EBA" w:rsidP="00C92EBA">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03 – BUENOS AIRES </w:t>
      </w:r>
    </w:p>
    <w:p w:rsidR="00C92EBA" w:rsidRPr="00E90F97" w:rsidRDefault="00C92EBA" w:rsidP="00C92EBA">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C92EBA" w:rsidRPr="00C92EBA" w:rsidRDefault="00C92EBA" w:rsidP="00C92EBA">
      <w:pPr>
        <w:suppressAutoHyphens w:val="0"/>
        <w:spacing w:after="0" w:line="264" w:lineRule="auto"/>
        <w:ind w:left="142"/>
        <w:jc w:val="both"/>
        <w:rPr>
          <w:rFonts w:asciiTheme="minorHAnsi" w:hAnsiTheme="minorHAnsi"/>
          <w:color w:val="002060"/>
          <w:sz w:val="24"/>
        </w:rPr>
      </w:pPr>
    </w:p>
    <w:p w:rsidR="00C92EBA" w:rsidRPr="00C92EBA" w:rsidRDefault="00C92EBA" w:rsidP="00C92EBA">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04 – BUENOS AIRES / PUERTO IGUAZÚ </w:t>
      </w:r>
    </w:p>
    <w:p w:rsidR="00C92EBA" w:rsidRPr="00C92EBA" w:rsidRDefault="00C92EBA" w:rsidP="00C92EBA">
      <w:pPr>
        <w:suppressAutoHyphens w:val="0"/>
        <w:spacing w:after="0" w:line="264" w:lineRule="auto"/>
        <w:ind w:left="142"/>
        <w:jc w:val="both"/>
        <w:rPr>
          <w:rFonts w:asciiTheme="minorHAnsi" w:hAnsiTheme="minorHAnsi"/>
          <w:color w:val="002060"/>
          <w:sz w:val="24"/>
        </w:rPr>
      </w:pPr>
      <w:r w:rsidRPr="00C92EBA">
        <w:rPr>
          <w:rFonts w:asciiTheme="minorHAnsi" w:hAnsiTheme="minorHAnsi"/>
          <w:color w:val="002060"/>
          <w:sz w:val="24"/>
        </w:rPr>
        <w:t xml:space="preserve">Desayuno. Traslado al Aeropuerto para volar a IGR. Puerto Iguazú Traslado Aeropuerto / Hotel. Excursión a las Cataratas Brasil con entrada al Parque incluida: 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w:t>
      </w:r>
    </w:p>
    <w:p w:rsidR="00C92EBA" w:rsidRDefault="00C92EBA" w:rsidP="00C92EBA">
      <w:pPr>
        <w:suppressAutoHyphens w:val="0"/>
        <w:spacing w:after="0" w:line="264" w:lineRule="auto"/>
        <w:ind w:left="142"/>
        <w:jc w:val="both"/>
        <w:rPr>
          <w:rFonts w:asciiTheme="minorHAnsi" w:hAnsiTheme="minorHAnsi"/>
          <w:color w:val="002060"/>
          <w:sz w:val="24"/>
        </w:rPr>
      </w:pPr>
    </w:p>
    <w:p w:rsidR="00C92EBA" w:rsidRDefault="00C92EBA" w:rsidP="00C92EBA">
      <w:pPr>
        <w:suppressAutoHyphens w:val="0"/>
        <w:spacing w:after="0" w:line="264" w:lineRule="auto"/>
        <w:ind w:left="142"/>
        <w:jc w:val="both"/>
        <w:rPr>
          <w:rFonts w:asciiTheme="minorHAnsi" w:hAnsiTheme="minorHAnsi"/>
          <w:color w:val="002060"/>
          <w:sz w:val="24"/>
        </w:rPr>
      </w:pPr>
    </w:p>
    <w:p w:rsidR="00C92EBA" w:rsidRDefault="00C92EBA" w:rsidP="00C92EBA">
      <w:pPr>
        <w:suppressAutoHyphens w:val="0"/>
        <w:spacing w:after="0" w:line="264" w:lineRule="auto"/>
        <w:ind w:left="142"/>
        <w:jc w:val="both"/>
        <w:rPr>
          <w:rFonts w:asciiTheme="minorHAnsi" w:hAnsiTheme="minorHAnsi"/>
          <w:color w:val="002060"/>
          <w:sz w:val="24"/>
        </w:rPr>
      </w:pPr>
    </w:p>
    <w:p w:rsidR="00C92EBA" w:rsidRDefault="00C92EBA" w:rsidP="00C92EBA">
      <w:pPr>
        <w:suppressAutoHyphens w:val="0"/>
        <w:spacing w:after="0" w:line="264" w:lineRule="auto"/>
        <w:ind w:left="142"/>
        <w:jc w:val="both"/>
        <w:rPr>
          <w:rFonts w:asciiTheme="minorHAnsi" w:hAnsiTheme="minorHAnsi"/>
          <w:color w:val="002060"/>
          <w:sz w:val="24"/>
        </w:rPr>
      </w:pPr>
    </w:p>
    <w:p w:rsidR="00C92EBA" w:rsidRDefault="00C92EBA" w:rsidP="00C92EBA">
      <w:pPr>
        <w:suppressAutoHyphens w:val="0"/>
        <w:spacing w:after="0" w:line="264" w:lineRule="auto"/>
        <w:ind w:left="142"/>
        <w:jc w:val="both"/>
        <w:rPr>
          <w:rFonts w:asciiTheme="minorHAnsi" w:hAnsiTheme="minorHAnsi"/>
          <w:color w:val="002060"/>
          <w:sz w:val="24"/>
        </w:rPr>
      </w:pPr>
    </w:p>
    <w:p w:rsidR="00C92EBA" w:rsidRPr="00C92EBA" w:rsidRDefault="00C92EBA" w:rsidP="00C92EBA">
      <w:pPr>
        <w:suppressAutoHyphens w:val="0"/>
        <w:spacing w:after="0" w:line="264" w:lineRule="auto"/>
        <w:ind w:left="142"/>
        <w:jc w:val="both"/>
        <w:rPr>
          <w:rFonts w:asciiTheme="minorHAnsi" w:hAnsiTheme="minorHAnsi"/>
          <w:color w:val="002060"/>
          <w:sz w:val="24"/>
        </w:rPr>
      </w:pPr>
    </w:p>
    <w:p w:rsidR="00C92EBA" w:rsidRPr="00C92EBA" w:rsidRDefault="00C92EBA" w:rsidP="00C92EBA">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05 – PUERTO IGUAZÚ </w:t>
      </w:r>
    </w:p>
    <w:p w:rsidR="00C92EBA" w:rsidRPr="00C92EBA" w:rsidRDefault="00C92EBA" w:rsidP="00C92EBA">
      <w:pPr>
        <w:suppressAutoHyphens w:val="0"/>
        <w:spacing w:after="0" w:line="264" w:lineRule="auto"/>
        <w:ind w:left="142"/>
        <w:jc w:val="both"/>
        <w:rPr>
          <w:rFonts w:asciiTheme="minorHAnsi" w:hAnsiTheme="minorHAnsi"/>
          <w:color w:val="002060"/>
          <w:sz w:val="24"/>
        </w:rPr>
      </w:pPr>
      <w:r w:rsidRPr="00C92EBA">
        <w:rPr>
          <w:rFonts w:asciiTheme="minorHAnsi" w:hAnsiTheme="minorHAnsi"/>
          <w:color w:val="002060"/>
          <w:sz w:val="24"/>
        </w:rPr>
        <w:t xml:space="preserve">Excursión Cataratas del Iguazú, lado Argentino. Incluye entrada. Desde este Centro del Visitante, tenemos la opción de tomar el servicio de trenes que nos lleva hasta la Estación Cataratas o utilizar el Sendero Peatonal “Sendero Verde”, con lo que llegaríamos a la senda que nos lleva al Paseo Superior e Inferior. Paseo Superior: Recorrido de pasarelas, las que están elevadas. En este circuito, podemos apreciar las caídas de agua desde la parte superior de los saltos, apreciando la magnificencia de los mismos desde una vista panorámica. Paseo Inferior: Caminata por las pasarela,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 </w:t>
      </w:r>
    </w:p>
    <w:p w:rsidR="00C92EBA" w:rsidRPr="00C92EBA" w:rsidRDefault="00C92EBA" w:rsidP="00C92EBA">
      <w:pPr>
        <w:suppressAutoHyphens w:val="0"/>
        <w:spacing w:after="0" w:line="264" w:lineRule="auto"/>
        <w:ind w:left="142"/>
        <w:jc w:val="both"/>
        <w:rPr>
          <w:rFonts w:asciiTheme="minorHAnsi" w:hAnsiTheme="minorHAnsi"/>
          <w:color w:val="002060"/>
          <w:sz w:val="24"/>
        </w:rPr>
      </w:pPr>
    </w:p>
    <w:p w:rsidR="00C92EBA" w:rsidRPr="00C92EBA" w:rsidRDefault="00C92EBA" w:rsidP="00C92EBA">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06 – PUERTO IGUAZÚ </w:t>
      </w:r>
    </w:p>
    <w:p w:rsidR="00C92EBA" w:rsidRPr="00AE3033" w:rsidRDefault="00C92EBA" w:rsidP="00C92EBA">
      <w:pPr>
        <w:suppressAutoHyphens w:val="0"/>
        <w:spacing w:after="0"/>
        <w:ind w:left="142" w:right="474"/>
        <w:jc w:val="both"/>
        <w:rPr>
          <w:color w:val="002060"/>
          <w:sz w:val="24"/>
        </w:rPr>
      </w:pPr>
      <w:r>
        <w:rPr>
          <w:color w:val="002060"/>
          <w:sz w:val="24"/>
        </w:rPr>
        <w:t>Desayuno. A la hora indicada traslado al Aeropuerto para su retorno a Lima. FIN DE NUESTROS SERVICIOS.</w:t>
      </w:r>
    </w:p>
    <w:p w:rsidR="00C92EBA" w:rsidRDefault="00C92EBA" w:rsidP="008F3FA9">
      <w:pPr>
        <w:suppressAutoHyphens w:val="0"/>
        <w:spacing w:after="0" w:line="264" w:lineRule="auto"/>
        <w:jc w:val="both"/>
        <w:rPr>
          <w:rFonts w:ascii="Arial" w:hAnsi="Arial" w:cs="Arial"/>
          <w:b/>
          <w:bCs/>
          <w:sz w:val="20"/>
          <w:szCs w:val="20"/>
          <w:lang w:val="es-ES_tradnl"/>
        </w:rPr>
      </w:pPr>
    </w:p>
    <w:p w:rsidR="00E90F97"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C92EBA" w:rsidRDefault="00C92EBA"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E90F97"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664708" w:rsidRDefault="00664708"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C92EBA" w:rsidRDefault="00C92EBA" w:rsidP="008F3FA9">
      <w:pPr>
        <w:suppressAutoHyphens w:val="0"/>
        <w:spacing w:after="0" w:line="264" w:lineRule="auto"/>
        <w:jc w:val="both"/>
        <w:rPr>
          <w:rFonts w:ascii="Arial" w:hAnsi="Arial" w:cs="Arial"/>
          <w:b/>
          <w:bCs/>
          <w:sz w:val="20"/>
          <w:szCs w:val="20"/>
          <w:lang w:val="es-ES_tradnl"/>
        </w:rPr>
      </w:pPr>
    </w:p>
    <w:p w:rsidR="00842250" w:rsidRDefault="00842250" w:rsidP="00842250">
      <w:pPr>
        <w:suppressAutoHyphens w:val="0"/>
        <w:spacing w:after="0" w:line="264" w:lineRule="auto"/>
        <w:jc w:val="both"/>
        <w:rPr>
          <w:rFonts w:ascii="Arial" w:hAnsi="Arial" w:cs="Arial"/>
          <w:b/>
          <w:bCs/>
          <w:sz w:val="20"/>
          <w:szCs w:val="20"/>
          <w:lang w:val="es-ES_tradnl"/>
        </w:rPr>
      </w:pPr>
    </w:p>
    <w:p w:rsidR="00842250" w:rsidRPr="00DF7504" w:rsidRDefault="00842250" w:rsidP="00842250">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42250" w:rsidRPr="00DF7504" w:rsidRDefault="00842250" w:rsidP="00842250">
      <w:pPr>
        <w:suppressAutoHyphens w:val="0"/>
        <w:spacing w:after="0" w:line="264" w:lineRule="auto"/>
        <w:jc w:val="both"/>
        <w:rPr>
          <w:rFonts w:ascii="Arial" w:hAnsi="Arial" w:cs="Arial"/>
          <w:sz w:val="20"/>
          <w:szCs w:val="20"/>
        </w:rPr>
      </w:pPr>
    </w:p>
    <w:p w:rsidR="00842250" w:rsidRPr="00DF7504" w:rsidRDefault="00842250" w:rsidP="00842250">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42250" w:rsidRPr="00DF7504" w:rsidRDefault="00842250" w:rsidP="0084225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42250" w:rsidRPr="00DF7504" w:rsidRDefault="00842250" w:rsidP="0084225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42250" w:rsidRPr="00DF7504" w:rsidRDefault="00842250" w:rsidP="0084225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42250" w:rsidRPr="00DF7504" w:rsidRDefault="00842250" w:rsidP="0084225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42250" w:rsidRPr="00DF7504" w:rsidRDefault="00842250" w:rsidP="00842250">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42250" w:rsidRPr="00DF7504" w:rsidRDefault="00842250" w:rsidP="00842250">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42250" w:rsidRDefault="00842250" w:rsidP="00842250">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42250" w:rsidRPr="0067655E" w:rsidRDefault="00842250" w:rsidP="00842250">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42250" w:rsidRPr="00DF7504" w:rsidRDefault="00842250" w:rsidP="00842250">
      <w:pPr>
        <w:tabs>
          <w:tab w:val="left" w:pos="426"/>
        </w:tabs>
        <w:suppressAutoHyphens w:val="0"/>
        <w:spacing w:after="0"/>
        <w:ind w:left="284"/>
        <w:contextualSpacing/>
        <w:jc w:val="both"/>
        <w:rPr>
          <w:rFonts w:ascii="Arial" w:hAnsi="Arial" w:cs="Arial"/>
          <w:sz w:val="20"/>
          <w:szCs w:val="20"/>
        </w:rPr>
      </w:pPr>
    </w:p>
    <w:p w:rsidR="00842250" w:rsidRPr="00DF7504" w:rsidRDefault="00842250" w:rsidP="0084225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42250" w:rsidRPr="00DF7504" w:rsidRDefault="00842250" w:rsidP="0084225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42250" w:rsidRPr="00DF7504" w:rsidRDefault="00842250" w:rsidP="00842250">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42250" w:rsidRPr="00DF7504" w:rsidRDefault="00842250" w:rsidP="00842250">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42250" w:rsidRPr="00DF7504" w:rsidRDefault="00842250" w:rsidP="0084225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42250" w:rsidRPr="00DF7504" w:rsidRDefault="00842250" w:rsidP="0084225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42250" w:rsidRPr="00DF7504" w:rsidRDefault="00842250" w:rsidP="0084225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Pr>
          <w:rFonts w:ascii="Arial" w:eastAsia="Arial" w:hAnsi="Arial" w:cs="Arial"/>
          <w:sz w:val="20"/>
          <w:szCs w:val="20"/>
        </w:rPr>
        <w:t>2</w:t>
      </w:r>
      <w:r w:rsidR="0074501B">
        <w:rPr>
          <w:rFonts w:ascii="Arial" w:eastAsia="Arial" w:hAnsi="Arial" w:cs="Arial"/>
          <w:sz w:val="20"/>
          <w:szCs w:val="20"/>
        </w:rPr>
        <w:t>6</w:t>
      </w:r>
      <w:r w:rsidRPr="00DF7504">
        <w:rPr>
          <w:rFonts w:ascii="Arial" w:eastAsia="Arial" w:hAnsi="Arial" w:cs="Arial"/>
          <w:sz w:val="20"/>
          <w:szCs w:val="20"/>
        </w:rPr>
        <w:t xml:space="preserve"> de</w:t>
      </w:r>
      <w:r>
        <w:rPr>
          <w:rFonts w:ascii="Arial" w:eastAsia="Arial" w:hAnsi="Arial" w:cs="Arial"/>
          <w:sz w:val="20"/>
          <w:szCs w:val="20"/>
        </w:rPr>
        <w:t xml:space="preserve"> </w:t>
      </w:r>
      <w:r w:rsidR="0074501B">
        <w:rPr>
          <w:rFonts w:ascii="Arial" w:eastAsia="Arial" w:hAnsi="Arial" w:cs="Arial"/>
          <w:sz w:val="20"/>
          <w:szCs w:val="20"/>
        </w:rPr>
        <w:t>Dic</w:t>
      </w:r>
      <w:r>
        <w:rPr>
          <w:rFonts w:ascii="Arial" w:eastAsia="Arial" w:hAnsi="Arial" w:cs="Arial"/>
          <w:sz w:val="20"/>
          <w:szCs w:val="20"/>
        </w:rPr>
        <w:t>iembre</w:t>
      </w:r>
      <w:r w:rsidRPr="00DF7504">
        <w:rPr>
          <w:rFonts w:ascii="Arial" w:eastAsia="Arial" w:hAnsi="Arial" w:cs="Arial"/>
          <w:sz w:val="20"/>
          <w:szCs w:val="20"/>
        </w:rPr>
        <w:t xml:space="preserve"> del 2019.</w:t>
      </w:r>
    </w:p>
    <w:p w:rsidR="00C92EBA" w:rsidRPr="00842250" w:rsidRDefault="00C92EBA" w:rsidP="008F3FA9">
      <w:pPr>
        <w:suppressAutoHyphens w:val="0"/>
        <w:spacing w:after="0" w:line="264" w:lineRule="auto"/>
        <w:jc w:val="both"/>
        <w:rPr>
          <w:rFonts w:ascii="Arial" w:hAnsi="Arial" w:cs="Arial"/>
          <w:b/>
          <w:bCs/>
          <w:sz w:val="20"/>
          <w:szCs w:val="20"/>
        </w:rPr>
      </w:pPr>
    </w:p>
    <w:sectPr w:rsidR="00C92EBA" w:rsidRPr="00842250" w:rsidSect="00636067">
      <w:headerReference w:type="default" r:id="rId9"/>
      <w:footerReference w:type="default" r:id="rId10"/>
      <w:pgSz w:w="12240" w:h="15840"/>
      <w:pgMar w:top="1417" w:right="1701" w:bottom="993"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E2" w:rsidRDefault="009E35E2">
      <w:pPr>
        <w:spacing w:after="0" w:line="240" w:lineRule="auto"/>
      </w:pPr>
      <w:r>
        <w:separator/>
      </w:r>
    </w:p>
  </w:endnote>
  <w:endnote w:type="continuationSeparator" w:id="0">
    <w:p w:rsidR="009E35E2" w:rsidRDefault="009E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E2" w:rsidRDefault="009E35E2">
      <w:pPr>
        <w:spacing w:after="0" w:line="240" w:lineRule="auto"/>
      </w:pPr>
      <w:r>
        <w:separator/>
      </w:r>
    </w:p>
  </w:footnote>
  <w:footnote w:type="continuationSeparator" w:id="0">
    <w:p w:rsidR="009E35E2" w:rsidRDefault="009E3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026074">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-428625</wp:posOffset>
          </wp:positionV>
          <wp:extent cx="7770495" cy="1087120"/>
          <wp:effectExtent l="19050" t="19050" r="20955" b="177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1A150F"/>
    <w:multiLevelType w:val="hybridMultilevel"/>
    <w:tmpl w:val="1468202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782C7E17"/>
    <w:multiLevelType w:val="hybridMultilevel"/>
    <w:tmpl w:val="331E97E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5"/>
  </w:num>
  <w:num w:numId="6">
    <w:abstractNumId w:val="14"/>
  </w:num>
  <w:num w:numId="7">
    <w:abstractNumId w:val="13"/>
  </w:num>
  <w:num w:numId="8">
    <w:abstractNumId w:val="11"/>
  </w:num>
  <w:num w:numId="9">
    <w:abstractNumId w:val="6"/>
  </w:num>
  <w:num w:numId="10">
    <w:abstractNumId w:val="5"/>
  </w:num>
  <w:num w:numId="11">
    <w:abstractNumId w:val="12"/>
  </w:num>
  <w:num w:numId="12">
    <w:abstractNumId w:val="8"/>
  </w:num>
  <w:num w:numId="13">
    <w:abstractNumId w:val="7"/>
  </w:num>
  <w:num w:numId="14">
    <w:abstractNumId w:val="10"/>
  </w:num>
  <w:num w:numId="15">
    <w:abstractNumId w:val="10"/>
  </w:num>
  <w:num w:numId="16">
    <w:abstractNumId w:val="16"/>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1062"/>
    <w:rsid w:val="00003BA0"/>
    <w:rsid w:val="00004063"/>
    <w:rsid w:val="00010880"/>
    <w:rsid w:val="00015C2A"/>
    <w:rsid w:val="00026074"/>
    <w:rsid w:val="00037347"/>
    <w:rsid w:val="00045D83"/>
    <w:rsid w:val="00046C23"/>
    <w:rsid w:val="000957BE"/>
    <w:rsid w:val="000C6458"/>
    <w:rsid w:val="000E3B95"/>
    <w:rsid w:val="0011014E"/>
    <w:rsid w:val="00121B24"/>
    <w:rsid w:val="00140F91"/>
    <w:rsid w:val="00153522"/>
    <w:rsid w:val="00161C07"/>
    <w:rsid w:val="00174CFA"/>
    <w:rsid w:val="00185824"/>
    <w:rsid w:val="001A0AFA"/>
    <w:rsid w:val="001D4856"/>
    <w:rsid w:val="001E4DC3"/>
    <w:rsid w:val="001F011C"/>
    <w:rsid w:val="00207262"/>
    <w:rsid w:val="002339F8"/>
    <w:rsid w:val="00256305"/>
    <w:rsid w:val="00264032"/>
    <w:rsid w:val="00272309"/>
    <w:rsid w:val="00274179"/>
    <w:rsid w:val="0029370D"/>
    <w:rsid w:val="002977FF"/>
    <w:rsid w:val="002B3575"/>
    <w:rsid w:val="002D2BB2"/>
    <w:rsid w:val="002D4B9A"/>
    <w:rsid w:val="002F3D9E"/>
    <w:rsid w:val="0031406F"/>
    <w:rsid w:val="0031703B"/>
    <w:rsid w:val="00343440"/>
    <w:rsid w:val="00343FCC"/>
    <w:rsid w:val="0035191D"/>
    <w:rsid w:val="0035742F"/>
    <w:rsid w:val="003878F0"/>
    <w:rsid w:val="003B2002"/>
    <w:rsid w:val="003C6E7C"/>
    <w:rsid w:val="003E5E6C"/>
    <w:rsid w:val="003F535A"/>
    <w:rsid w:val="003F743E"/>
    <w:rsid w:val="00434452"/>
    <w:rsid w:val="00450060"/>
    <w:rsid w:val="0045116D"/>
    <w:rsid w:val="004805CE"/>
    <w:rsid w:val="004827A0"/>
    <w:rsid w:val="004913A6"/>
    <w:rsid w:val="004925D0"/>
    <w:rsid w:val="004D71E9"/>
    <w:rsid w:val="00500722"/>
    <w:rsid w:val="00525FCB"/>
    <w:rsid w:val="00555CBF"/>
    <w:rsid w:val="005728D7"/>
    <w:rsid w:val="005816C9"/>
    <w:rsid w:val="005A571B"/>
    <w:rsid w:val="005A5A0D"/>
    <w:rsid w:val="005B0F12"/>
    <w:rsid w:val="005C42A5"/>
    <w:rsid w:val="005D18D0"/>
    <w:rsid w:val="00610AAD"/>
    <w:rsid w:val="00614EC7"/>
    <w:rsid w:val="00636067"/>
    <w:rsid w:val="00640152"/>
    <w:rsid w:val="00664708"/>
    <w:rsid w:val="00682E42"/>
    <w:rsid w:val="00684D1E"/>
    <w:rsid w:val="00695A54"/>
    <w:rsid w:val="00697045"/>
    <w:rsid w:val="006A08BA"/>
    <w:rsid w:val="006B4FCF"/>
    <w:rsid w:val="006C56AA"/>
    <w:rsid w:val="00705457"/>
    <w:rsid w:val="00732754"/>
    <w:rsid w:val="0074501B"/>
    <w:rsid w:val="00777B20"/>
    <w:rsid w:val="00790142"/>
    <w:rsid w:val="007A1DE8"/>
    <w:rsid w:val="007A2695"/>
    <w:rsid w:val="007B3726"/>
    <w:rsid w:val="007B5AB0"/>
    <w:rsid w:val="008202AD"/>
    <w:rsid w:val="00842250"/>
    <w:rsid w:val="00844611"/>
    <w:rsid w:val="0085416A"/>
    <w:rsid w:val="008722A6"/>
    <w:rsid w:val="008A0A45"/>
    <w:rsid w:val="008F05B9"/>
    <w:rsid w:val="008F3FA9"/>
    <w:rsid w:val="0093410C"/>
    <w:rsid w:val="00935E47"/>
    <w:rsid w:val="00940230"/>
    <w:rsid w:val="00940351"/>
    <w:rsid w:val="009439EB"/>
    <w:rsid w:val="0095256F"/>
    <w:rsid w:val="00963AC5"/>
    <w:rsid w:val="009745F5"/>
    <w:rsid w:val="009A627C"/>
    <w:rsid w:val="009B2685"/>
    <w:rsid w:val="009C7D79"/>
    <w:rsid w:val="009E1EE1"/>
    <w:rsid w:val="009E35E2"/>
    <w:rsid w:val="00A3115D"/>
    <w:rsid w:val="00A46647"/>
    <w:rsid w:val="00A672B6"/>
    <w:rsid w:val="00AA0762"/>
    <w:rsid w:val="00AA4711"/>
    <w:rsid w:val="00AC25B9"/>
    <w:rsid w:val="00AC54E5"/>
    <w:rsid w:val="00AC7A80"/>
    <w:rsid w:val="00AD0851"/>
    <w:rsid w:val="00B103A3"/>
    <w:rsid w:val="00B312A7"/>
    <w:rsid w:val="00B3178B"/>
    <w:rsid w:val="00B31FE7"/>
    <w:rsid w:val="00B3443B"/>
    <w:rsid w:val="00B36879"/>
    <w:rsid w:val="00B43624"/>
    <w:rsid w:val="00B51618"/>
    <w:rsid w:val="00B53F94"/>
    <w:rsid w:val="00B76D47"/>
    <w:rsid w:val="00B8244C"/>
    <w:rsid w:val="00B85460"/>
    <w:rsid w:val="00B861CE"/>
    <w:rsid w:val="00BC104A"/>
    <w:rsid w:val="00BD41AD"/>
    <w:rsid w:val="00BE0E39"/>
    <w:rsid w:val="00C072EC"/>
    <w:rsid w:val="00C075AE"/>
    <w:rsid w:val="00C1704A"/>
    <w:rsid w:val="00C40965"/>
    <w:rsid w:val="00C55EB1"/>
    <w:rsid w:val="00C63212"/>
    <w:rsid w:val="00C65931"/>
    <w:rsid w:val="00C92EBA"/>
    <w:rsid w:val="00CC1A82"/>
    <w:rsid w:val="00CD0E9A"/>
    <w:rsid w:val="00CE5C81"/>
    <w:rsid w:val="00CF10F0"/>
    <w:rsid w:val="00D20DB5"/>
    <w:rsid w:val="00D3102A"/>
    <w:rsid w:val="00D519E0"/>
    <w:rsid w:val="00D526C4"/>
    <w:rsid w:val="00D641D8"/>
    <w:rsid w:val="00D64E7E"/>
    <w:rsid w:val="00D67486"/>
    <w:rsid w:val="00D70D40"/>
    <w:rsid w:val="00D7473B"/>
    <w:rsid w:val="00DA3568"/>
    <w:rsid w:val="00DC52CC"/>
    <w:rsid w:val="00DE6F29"/>
    <w:rsid w:val="00DF3D53"/>
    <w:rsid w:val="00E243C9"/>
    <w:rsid w:val="00E4509C"/>
    <w:rsid w:val="00E74BB9"/>
    <w:rsid w:val="00E80FC7"/>
    <w:rsid w:val="00E8587D"/>
    <w:rsid w:val="00E90F97"/>
    <w:rsid w:val="00E97537"/>
    <w:rsid w:val="00EA6239"/>
    <w:rsid w:val="00EA63BA"/>
    <w:rsid w:val="00EC4B15"/>
    <w:rsid w:val="00ED1380"/>
    <w:rsid w:val="00ED1744"/>
    <w:rsid w:val="00F1184E"/>
    <w:rsid w:val="00F13B36"/>
    <w:rsid w:val="00F4087B"/>
    <w:rsid w:val="00F431FA"/>
    <w:rsid w:val="00F460A0"/>
    <w:rsid w:val="00F814CD"/>
    <w:rsid w:val="00FA1D67"/>
    <w:rsid w:val="00FA50CB"/>
    <w:rsid w:val="00FC096B"/>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96A6B63-F9AE-42C8-851B-C0F8BF67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AA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4017">
      <w:bodyDiv w:val="1"/>
      <w:marLeft w:val="0"/>
      <w:marRight w:val="0"/>
      <w:marTop w:val="0"/>
      <w:marBottom w:val="0"/>
      <w:divBdr>
        <w:top w:val="none" w:sz="0" w:space="0" w:color="auto"/>
        <w:left w:val="none" w:sz="0" w:space="0" w:color="auto"/>
        <w:bottom w:val="none" w:sz="0" w:space="0" w:color="auto"/>
        <w:right w:val="none" w:sz="0" w:space="0" w:color="auto"/>
      </w:divBdr>
    </w:div>
    <w:div w:id="51779434">
      <w:bodyDiv w:val="1"/>
      <w:marLeft w:val="0"/>
      <w:marRight w:val="0"/>
      <w:marTop w:val="0"/>
      <w:marBottom w:val="0"/>
      <w:divBdr>
        <w:top w:val="none" w:sz="0" w:space="0" w:color="auto"/>
        <w:left w:val="none" w:sz="0" w:space="0" w:color="auto"/>
        <w:bottom w:val="none" w:sz="0" w:space="0" w:color="auto"/>
        <w:right w:val="none" w:sz="0" w:space="0" w:color="auto"/>
      </w:divBdr>
    </w:div>
    <w:div w:id="57676478">
      <w:bodyDiv w:val="1"/>
      <w:marLeft w:val="0"/>
      <w:marRight w:val="0"/>
      <w:marTop w:val="0"/>
      <w:marBottom w:val="0"/>
      <w:divBdr>
        <w:top w:val="none" w:sz="0" w:space="0" w:color="auto"/>
        <w:left w:val="none" w:sz="0" w:space="0" w:color="auto"/>
        <w:bottom w:val="none" w:sz="0" w:space="0" w:color="auto"/>
        <w:right w:val="none" w:sz="0" w:space="0" w:color="auto"/>
      </w:divBdr>
    </w:div>
    <w:div w:id="86653589">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48833804">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308556758">
      <w:bodyDiv w:val="1"/>
      <w:marLeft w:val="0"/>
      <w:marRight w:val="0"/>
      <w:marTop w:val="0"/>
      <w:marBottom w:val="0"/>
      <w:divBdr>
        <w:top w:val="none" w:sz="0" w:space="0" w:color="auto"/>
        <w:left w:val="none" w:sz="0" w:space="0" w:color="auto"/>
        <w:bottom w:val="none" w:sz="0" w:space="0" w:color="auto"/>
        <w:right w:val="none" w:sz="0" w:space="0" w:color="auto"/>
      </w:divBdr>
    </w:div>
    <w:div w:id="350568154">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470099077">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24696983">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51755941">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692077796">
      <w:bodyDiv w:val="1"/>
      <w:marLeft w:val="0"/>
      <w:marRight w:val="0"/>
      <w:marTop w:val="0"/>
      <w:marBottom w:val="0"/>
      <w:divBdr>
        <w:top w:val="none" w:sz="0" w:space="0" w:color="auto"/>
        <w:left w:val="none" w:sz="0" w:space="0" w:color="auto"/>
        <w:bottom w:val="none" w:sz="0" w:space="0" w:color="auto"/>
        <w:right w:val="none" w:sz="0" w:space="0" w:color="auto"/>
      </w:divBdr>
    </w:div>
    <w:div w:id="705258339">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34935904">
      <w:bodyDiv w:val="1"/>
      <w:marLeft w:val="0"/>
      <w:marRight w:val="0"/>
      <w:marTop w:val="0"/>
      <w:marBottom w:val="0"/>
      <w:divBdr>
        <w:top w:val="none" w:sz="0" w:space="0" w:color="auto"/>
        <w:left w:val="none" w:sz="0" w:space="0" w:color="auto"/>
        <w:bottom w:val="none" w:sz="0" w:space="0" w:color="auto"/>
        <w:right w:val="none" w:sz="0" w:space="0" w:color="auto"/>
      </w:divBdr>
    </w:div>
    <w:div w:id="743142493">
      <w:bodyDiv w:val="1"/>
      <w:marLeft w:val="0"/>
      <w:marRight w:val="0"/>
      <w:marTop w:val="0"/>
      <w:marBottom w:val="0"/>
      <w:divBdr>
        <w:top w:val="none" w:sz="0" w:space="0" w:color="auto"/>
        <w:left w:val="none" w:sz="0" w:space="0" w:color="auto"/>
        <w:bottom w:val="none" w:sz="0" w:space="0" w:color="auto"/>
        <w:right w:val="none" w:sz="0" w:space="0" w:color="auto"/>
      </w:divBdr>
    </w:div>
    <w:div w:id="760103010">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774902390">
      <w:bodyDiv w:val="1"/>
      <w:marLeft w:val="0"/>
      <w:marRight w:val="0"/>
      <w:marTop w:val="0"/>
      <w:marBottom w:val="0"/>
      <w:divBdr>
        <w:top w:val="none" w:sz="0" w:space="0" w:color="auto"/>
        <w:left w:val="none" w:sz="0" w:space="0" w:color="auto"/>
        <w:bottom w:val="none" w:sz="0" w:space="0" w:color="auto"/>
        <w:right w:val="none" w:sz="0" w:space="0" w:color="auto"/>
      </w:divBdr>
    </w:div>
    <w:div w:id="802309768">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898857972">
      <w:bodyDiv w:val="1"/>
      <w:marLeft w:val="0"/>
      <w:marRight w:val="0"/>
      <w:marTop w:val="0"/>
      <w:marBottom w:val="0"/>
      <w:divBdr>
        <w:top w:val="none" w:sz="0" w:space="0" w:color="auto"/>
        <w:left w:val="none" w:sz="0" w:space="0" w:color="auto"/>
        <w:bottom w:val="none" w:sz="0" w:space="0" w:color="auto"/>
        <w:right w:val="none" w:sz="0" w:space="0" w:color="auto"/>
      </w:divBdr>
    </w:div>
    <w:div w:id="920680921">
      <w:bodyDiv w:val="1"/>
      <w:marLeft w:val="0"/>
      <w:marRight w:val="0"/>
      <w:marTop w:val="0"/>
      <w:marBottom w:val="0"/>
      <w:divBdr>
        <w:top w:val="none" w:sz="0" w:space="0" w:color="auto"/>
        <w:left w:val="none" w:sz="0" w:space="0" w:color="auto"/>
        <w:bottom w:val="none" w:sz="0" w:space="0" w:color="auto"/>
        <w:right w:val="none" w:sz="0" w:space="0" w:color="auto"/>
      </w:divBdr>
    </w:div>
    <w:div w:id="929779925">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38357807">
      <w:bodyDiv w:val="1"/>
      <w:marLeft w:val="0"/>
      <w:marRight w:val="0"/>
      <w:marTop w:val="0"/>
      <w:marBottom w:val="0"/>
      <w:divBdr>
        <w:top w:val="none" w:sz="0" w:space="0" w:color="auto"/>
        <w:left w:val="none" w:sz="0" w:space="0" w:color="auto"/>
        <w:bottom w:val="none" w:sz="0" w:space="0" w:color="auto"/>
        <w:right w:val="none" w:sz="0" w:space="0" w:color="auto"/>
      </w:divBdr>
    </w:div>
    <w:div w:id="1041781067">
      <w:bodyDiv w:val="1"/>
      <w:marLeft w:val="0"/>
      <w:marRight w:val="0"/>
      <w:marTop w:val="0"/>
      <w:marBottom w:val="0"/>
      <w:divBdr>
        <w:top w:val="none" w:sz="0" w:space="0" w:color="auto"/>
        <w:left w:val="none" w:sz="0" w:space="0" w:color="auto"/>
        <w:bottom w:val="none" w:sz="0" w:space="0" w:color="auto"/>
        <w:right w:val="none" w:sz="0" w:space="0" w:color="auto"/>
      </w:divBdr>
    </w:div>
    <w:div w:id="1052580995">
      <w:bodyDiv w:val="1"/>
      <w:marLeft w:val="0"/>
      <w:marRight w:val="0"/>
      <w:marTop w:val="0"/>
      <w:marBottom w:val="0"/>
      <w:divBdr>
        <w:top w:val="none" w:sz="0" w:space="0" w:color="auto"/>
        <w:left w:val="none" w:sz="0" w:space="0" w:color="auto"/>
        <w:bottom w:val="none" w:sz="0" w:space="0" w:color="auto"/>
        <w:right w:val="none" w:sz="0" w:space="0" w:color="auto"/>
      </w:divBdr>
    </w:div>
    <w:div w:id="1078088380">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30901589">
      <w:bodyDiv w:val="1"/>
      <w:marLeft w:val="0"/>
      <w:marRight w:val="0"/>
      <w:marTop w:val="0"/>
      <w:marBottom w:val="0"/>
      <w:divBdr>
        <w:top w:val="none" w:sz="0" w:space="0" w:color="auto"/>
        <w:left w:val="none" w:sz="0" w:space="0" w:color="auto"/>
        <w:bottom w:val="none" w:sz="0" w:space="0" w:color="auto"/>
        <w:right w:val="none" w:sz="0" w:space="0" w:color="auto"/>
      </w:divBdr>
    </w:div>
    <w:div w:id="1160268736">
      <w:bodyDiv w:val="1"/>
      <w:marLeft w:val="0"/>
      <w:marRight w:val="0"/>
      <w:marTop w:val="0"/>
      <w:marBottom w:val="0"/>
      <w:divBdr>
        <w:top w:val="none" w:sz="0" w:space="0" w:color="auto"/>
        <w:left w:val="none" w:sz="0" w:space="0" w:color="auto"/>
        <w:bottom w:val="none" w:sz="0" w:space="0" w:color="auto"/>
        <w:right w:val="none" w:sz="0" w:space="0" w:color="auto"/>
      </w:divBdr>
    </w:div>
    <w:div w:id="1196621986">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287616918">
      <w:bodyDiv w:val="1"/>
      <w:marLeft w:val="0"/>
      <w:marRight w:val="0"/>
      <w:marTop w:val="0"/>
      <w:marBottom w:val="0"/>
      <w:divBdr>
        <w:top w:val="none" w:sz="0" w:space="0" w:color="auto"/>
        <w:left w:val="none" w:sz="0" w:space="0" w:color="auto"/>
        <w:bottom w:val="none" w:sz="0" w:space="0" w:color="auto"/>
        <w:right w:val="none" w:sz="0" w:space="0" w:color="auto"/>
      </w:divBdr>
    </w:div>
    <w:div w:id="1301375740">
      <w:bodyDiv w:val="1"/>
      <w:marLeft w:val="0"/>
      <w:marRight w:val="0"/>
      <w:marTop w:val="0"/>
      <w:marBottom w:val="0"/>
      <w:divBdr>
        <w:top w:val="none" w:sz="0" w:space="0" w:color="auto"/>
        <w:left w:val="none" w:sz="0" w:space="0" w:color="auto"/>
        <w:bottom w:val="none" w:sz="0" w:space="0" w:color="auto"/>
        <w:right w:val="none" w:sz="0" w:space="0" w:color="auto"/>
      </w:divBdr>
    </w:div>
    <w:div w:id="1313101844">
      <w:bodyDiv w:val="1"/>
      <w:marLeft w:val="0"/>
      <w:marRight w:val="0"/>
      <w:marTop w:val="0"/>
      <w:marBottom w:val="0"/>
      <w:divBdr>
        <w:top w:val="none" w:sz="0" w:space="0" w:color="auto"/>
        <w:left w:val="none" w:sz="0" w:space="0" w:color="auto"/>
        <w:bottom w:val="none" w:sz="0" w:space="0" w:color="auto"/>
        <w:right w:val="none" w:sz="0" w:space="0" w:color="auto"/>
      </w:divBdr>
    </w:div>
    <w:div w:id="1367415287">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26150630">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643654213">
      <w:bodyDiv w:val="1"/>
      <w:marLeft w:val="0"/>
      <w:marRight w:val="0"/>
      <w:marTop w:val="0"/>
      <w:marBottom w:val="0"/>
      <w:divBdr>
        <w:top w:val="none" w:sz="0" w:space="0" w:color="auto"/>
        <w:left w:val="none" w:sz="0" w:space="0" w:color="auto"/>
        <w:bottom w:val="none" w:sz="0" w:space="0" w:color="auto"/>
        <w:right w:val="none" w:sz="0" w:space="0" w:color="auto"/>
      </w:divBdr>
    </w:div>
    <w:div w:id="1658266100">
      <w:bodyDiv w:val="1"/>
      <w:marLeft w:val="0"/>
      <w:marRight w:val="0"/>
      <w:marTop w:val="0"/>
      <w:marBottom w:val="0"/>
      <w:divBdr>
        <w:top w:val="none" w:sz="0" w:space="0" w:color="auto"/>
        <w:left w:val="none" w:sz="0" w:space="0" w:color="auto"/>
        <w:bottom w:val="none" w:sz="0" w:space="0" w:color="auto"/>
        <w:right w:val="none" w:sz="0" w:space="0" w:color="auto"/>
      </w:divBdr>
    </w:div>
    <w:div w:id="1688945673">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21128996">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818642927">
      <w:bodyDiv w:val="1"/>
      <w:marLeft w:val="0"/>
      <w:marRight w:val="0"/>
      <w:marTop w:val="0"/>
      <w:marBottom w:val="0"/>
      <w:divBdr>
        <w:top w:val="none" w:sz="0" w:space="0" w:color="auto"/>
        <w:left w:val="none" w:sz="0" w:space="0" w:color="auto"/>
        <w:bottom w:val="none" w:sz="0" w:space="0" w:color="auto"/>
        <w:right w:val="none" w:sz="0" w:space="0" w:color="auto"/>
      </w:divBdr>
    </w:div>
    <w:div w:id="1829981161">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2048140927">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1434</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9591</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24</cp:revision>
  <cp:lastPrinted>2017-01-04T18:11:00Z</cp:lastPrinted>
  <dcterms:created xsi:type="dcterms:W3CDTF">2018-06-08T17:47:00Z</dcterms:created>
  <dcterms:modified xsi:type="dcterms:W3CDTF">2020-01-23T21:48:00Z</dcterms:modified>
</cp:coreProperties>
</file>