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345" w:rsidRDefault="00C8271C">
      <w:pPr>
        <w:spacing w:after="0" w:line="200" w:lineRule="atLeast"/>
        <w:jc w:val="center"/>
        <w:rPr>
          <w:sz w:val="24"/>
          <w:szCs w:val="16"/>
        </w:rPr>
      </w:pPr>
      <w:r>
        <w:rPr>
          <w:noProof/>
          <w:sz w:val="24"/>
          <w:szCs w:val="16"/>
          <w:lang w:eastAsia="es-PE"/>
        </w:rPr>
        <w:drawing>
          <wp:anchor distT="0" distB="0" distL="114300" distR="114300" simplePos="0" relativeHeight="2" behindDoc="0" locked="0" layoutInCell="1" allowOverlap="1" wp14:anchorId="55C14111">
            <wp:simplePos x="0" y="0"/>
            <wp:positionH relativeFrom="column">
              <wp:posOffset>-991870</wp:posOffset>
            </wp:positionH>
            <wp:positionV relativeFrom="paragraph">
              <wp:posOffset>136525</wp:posOffset>
            </wp:positionV>
            <wp:extent cx="1151255" cy="1151255"/>
            <wp:effectExtent l="19050" t="38100" r="0" b="11430"/>
            <wp:wrapNone/>
            <wp:docPr id="1" name="Imagen 1"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1" descr="D:\DATA\correo\WLMDSS.tmp\WLMEE90.tmp\solo-servicios.png"/>
                    <pic:cNvPicPr/>
                  </pic:nvPicPr>
                  <pic:blipFill>
                    <a:blip r:embed="rId7"/>
                    <a:stretch/>
                  </pic:blipFill>
                  <pic:spPr>
                    <a:xfrm rot="20217000">
                      <a:off x="0" y="0"/>
                      <a:ext cx="1150560" cy="1150560"/>
                    </a:xfrm>
                    <a:prstGeom prst="rect">
                      <a:avLst/>
                    </a:prstGeom>
                    <a:ln>
                      <a:noFill/>
                    </a:ln>
                  </pic:spPr>
                </pic:pic>
              </a:graphicData>
            </a:graphic>
          </wp:anchor>
        </w:drawing>
      </w:r>
      <w:r>
        <w:rPr>
          <w:noProof/>
          <w:sz w:val="24"/>
          <w:szCs w:val="16"/>
          <w:lang w:eastAsia="es-PE"/>
        </w:rPr>
        <w:drawing>
          <wp:anchor distT="0" distB="0" distL="114300" distR="114300" simplePos="0" relativeHeight="6" behindDoc="0" locked="0" layoutInCell="1" allowOverlap="1">
            <wp:simplePos x="0" y="0"/>
            <wp:positionH relativeFrom="column">
              <wp:posOffset>5087620</wp:posOffset>
            </wp:positionH>
            <wp:positionV relativeFrom="paragraph">
              <wp:posOffset>227965</wp:posOffset>
            </wp:positionV>
            <wp:extent cx="1503680" cy="1089660"/>
            <wp:effectExtent l="0" t="0" r="0" b="0"/>
            <wp:wrapNone/>
            <wp:docPr id="2" name="Imagen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Related image"/>
                    <pic:cNvPicPr>
                      <a:picLocks noChangeAspect="1" noChangeArrowheads="1"/>
                    </pic:cNvPicPr>
                  </pic:nvPicPr>
                  <pic:blipFill>
                    <a:blip r:embed="rId8"/>
                    <a:srcRect t="14422" b="13115"/>
                    <a:stretch>
                      <a:fillRect/>
                    </a:stretch>
                  </pic:blipFill>
                  <pic:spPr bwMode="auto">
                    <a:xfrm>
                      <a:off x="0" y="0"/>
                      <a:ext cx="1503680" cy="1089660"/>
                    </a:xfrm>
                    <a:prstGeom prst="rect">
                      <a:avLst/>
                    </a:prstGeom>
                  </pic:spPr>
                </pic:pic>
              </a:graphicData>
            </a:graphic>
          </wp:anchor>
        </w:drawing>
      </w: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3F1E44">
      <w:pPr>
        <w:spacing w:after="0" w:line="200" w:lineRule="atLeast"/>
        <w:jc w:val="center"/>
        <w:rPr>
          <w:sz w:val="24"/>
          <w:szCs w:val="16"/>
        </w:rPr>
      </w:pPr>
      <w:r>
        <w:rPr>
          <w:noProof/>
          <w:lang w:eastAsia="es-PE"/>
        </w:rPr>
        <w:drawing>
          <wp:anchor distT="0" distB="0" distL="114300" distR="114300" simplePos="0" relativeHeight="251660800" behindDoc="0" locked="0" layoutInCell="1" allowOverlap="1" wp14:anchorId="30FF1FE0" wp14:editId="46769B68">
            <wp:simplePos x="0" y="0"/>
            <wp:positionH relativeFrom="column">
              <wp:posOffset>-1082040</wp:posOffset>
            </wp:positionH>
            <wp:positionV relativeFrom="paragraph">
              <wp:posOffset>238125</wp:posOffset>
            </wp:positionV>
            <wp:extent cx="1540742" cy="922020"/>
            <wp:effectExtent l="0" t="0" r="0" b="0"/>
            <wp:wrapNone/>
            <wp:docPr id="5" name="Imagen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75" t="14790" r="7798" b="13161"/>
                    <a:stretch/>
                  </pic:blipFill>
                  <pic:spPr bwMode="auto">
                    <a:xfrm>
                      <a:off x="0" y="0"/>
                      <a:ext cx="1540742"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5345" w:rsidRDefault="00295345">
      <w:pPr>
        <w:spacing w:after="0" w:line="200" w:lineRule="atLeast"/>
        <w:jc w:val="center"/>
        <w:rPr>
          <w:sz w:val="24"/>
          <w:szCs w:val="16"/>
        </w:rPr>
      </w:pPr>
    </w:p>
    <w:p w:rsidR="00295345" w:rsidRDefault="00C8271C">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ALL RITMO CANCUN</w:t>
      </w:r>
    </w:p>
    <w:p w:rsidR="00295345" w:rsidRDefault="00C8271C">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95345" w:rsidRDefault="00C8271C">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95345" w:rsidRDefault="00C8271C">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eastAsia="es-PE"/>
        </w:rPr>
        <w:drawing>
          <wp:anchor distT="0" distB="0" distL="114300" distR="114300" simplePos="0" relativeHeight="7" behindDoc="0" locked="0" layoutInCell="1" allowOverlap="1">
            <wp:simplePos x="0" y="0"/>
            <wp:positionH relativeFrom="column">
              <wp:posOffset>1297305</wp:posOffset>
            </wp:positionH>
            <wp:positionV relativeFrom="paragraph">
              <wp:posOffset>18415</wp:posOffset>
            </wp:positionV>
            <wp:extent cx="3020060" cy="2010410"/>
            <wp:effectExtent l="0" t="0" r="0" b="0"/>
            <wp:wrapNone/>
            <wp:docPr id="3" name="Imagen 5" descr="Image result for ALL RITMO 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Image result for ALL RITMO CANCUN"/>
                    <pic:cNvPicPr>
                      <a:picLocks noChangeAspect="1" noChangeArrowheads="1"/>
                    </pic:cNvPicPr>
                  </pic:nvPicPr>
                  <pic:blipFill>
                    <a:blip r:embed="rId10"/>
                    <a:stretch>
                      <a:fillRect/>
                    </a:stretch>
                  </pic:blipFill>
                  <pic:spPr bwMode="auto">
                    <a:xfrm>
                      <a:off x="0" y="0"/>
                      <a:ext cx="3020060" cy="2010410"/>
                    </a:xfrm>
                    <a:prstGeom prst="rect">
                      <a:avLst/>
                    </a:prstGeom>
                  </pic:spPr>
                </pic:pic>
              </a:graphicData>
            </a:graphic>
          </wp:anchor>
        </w:drawing>
      </w:r>
    </w:p>
    <w:p w:rsidR="00295345" w:rsidRDefault="00295345">
      <w:pPr>
        <w:spacing w:after="0" w:line="200" w:lineRule="atLeast"/>
        <w:jc w:val="center"/>
        <w:rPr>
          <w:rFonts w:ascii="Tahoma" w:hAnsi="Tahoma" w:cs="Tahoma"/>
          <w:b/>
          <w:bCs/>
          <w:color w:val="0066CC"/>
          <w:sz w:val="18"/>
          <w:szCs w:val="24"/>
        </w:rPr>
      </w:pPr>
    </w:p>
    <w:p w:rsidR="00295345" w:rsidRDefault="00295345">
      <w:pPr>
        <w:spacing w:after="0" w:line="200" w:lineRule="atLeast"/>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C8271C">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95345" w:rsidRDefault="00295345">
      <w:pPr>
        <w:spacing w:after="0" w:line="200" w:lineRule="atLeast"/>
        <w:ind w:left="720"/>
        <w:rPr>
          <w:rFonts w:ascii="Arial" w:eastAsia="Arial" w:hAnsi="Arial" w:cs="Arial"/>
          <w:sz w:val="20"/>
          <w:szCs w:val="20"/>
        </w:rPr>
      </w:pPr>
    </w:p>
    <w:p w:rsidR="00295345" w:rsidRDefault="00C8271C">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295345" w:rsidRDefault="00C8271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295345" w:rsidRDefault="00C8271C">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295345" w:rsidRDefault="00295345">
      <w:pPr>
        <w:spacing w:after="0" w:line="200" w:lineRule="atLeast"/>
        <w:ind w:left="720"/>
        <w:rPr>
          <w:rFonts w:ascii="Arial" w:eastAsia="Arial" w:hAnsi="Arial" w:cs="Arial"/>
          <w:sz w:val="20"/>
          <w:szCs w:val="20"/>
        </w:rPr>
      </w:pPr>
    </w:p>
    <w:p w:rsidR="00295345" w:rsidRDefault="00295345">
      <w:pPr>
        <w:spacing w:after="0" w:line="200" w:lineRule="atLeast"/>
        <w:rPr>
          <w:rFonts w:ascii="Arial" w:hAnsi="Arial" w:cs="Arial"/>
          <w:b/>
          <w:bCs/>
          <w:szCs w:val="20"/>
        </w:rPr>
      </w:pPr>
    </w:p>
    <w:p w:rsidR="00295345" w:rsidRDefault="00C8271C">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295345" w:rsidRDefault="00295345">
      <w:pPr>
        <w:spacing w:after="0" w:line="200" w:lineRule="atLeast"/>
        <w:ind w:left="720"/>
        <w:rPr>
          <w:rFonts w:ascii="Arial" w:eastAsia="Arial" w:hAnsi="Arial" w:cs="Arial"/>
          <w:sz w:val="20"/>
          <w:szCs w:val="20"/>
        </w:rPr>
      </w:pPr>
    </w:p>
    <w:p w:rsidR="00295345" w:rsidRDefault="00295345">
      <w:pPr>
        <w:spacing w:after="0" w:line="200" w:lineRule="atLeast"/>
        <w:ind w:left="720"/>
        <w:rPr>
          <w:rFonts w:ascii="Arial" w:eastAsia="Arial" w:hAnsi="Arial" w:cs="Arial"/>
          <w:sz w:val="20"/>
          <w:szCs w:val="20"/>
        </w:rPr>
      </w:pPr>
    </w:p>
    <w:tbl>
      <w:tblPr>
        <w:tblW w:w="11143" w:type="dxa"/>
        <w:jc w:val="center"/>
        <w:tblCellMar>
          <w:left w:w="70" w:type="dxa"/>
          <w:right w:w="70" w:type="dxa"/>
        </w:tblCellMar>
        <w:tblLook w:val="04A0" w:firstRow="1" w:lastRow="0" w:firstColumn="1" w:lastColumn="0" w:noHBand="0" w:noVBand="1"/>
      </w:tblPr>
      <w:tblGrid>
        <w:gridCol w:w="2457"/>
        <w:gridCol w:w="607"/>
        <w:gridCol w:w="860"/>
        <w:gridCol w:w="796"/>
        <w:gridCol w:w="860"/>
        <w:gridCol w:w="780"/>
        <w:gridCol w:w="860"/>
        <w:gridCol w:w="780"/>
        <w:gridCol w:w="820"/>
        <w:gridCol w:w="780"/>
        <w:gridCol w:w="1543"/>
      </w:tblGrid>
      <w:tr w:rsidR="00611706" w:rsidRPr="00611706" w:rsidTr="00611706">
        <w:trPr>
          <w:trHeight w:val="255"/>
          <w:jc w:val="center"/>
        </w:trPr>
        <w:tc>
          <w:tcPr>
            <w:tcW w:w="245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Chld</w:t>
            </w:r>
          </w:p>
        </w:tc>
        <w:tc>
          <w:tcPr>
            <w:tcW w:w="780" w:type="dxa"/>
            <w:tcBorders>
              <w:top w:val="single" w:sz="4" w:space="0" w:color="000000"/>
              <w:left w:val="nil"/>
              <w:bottom w:val="nil"/>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N.A.</w:t>
            </w:r>
          </w:p>
        </w:tc>
        <w:tc>
          <w:tcPr>
            <w:tcW w:w="154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18"/>
                <w:szCs w:val="18"/>
                <w:lang w:eastAsia="es-PE"/>
              </w:rPr>
            </w:pPr>
            <w:r w:rsidRPr="00611706">
              <w:rPr>
                <w:rFonts w:ascii="Arial" w:eastAsia="Times New Roman" w:hAnsi="Arial" w:cs="Arial"/>
                <w:b/>
                <w:bCs/>
                <w:color w:val="FFFFFF"/>
                <w:kern w:val="0"/>
                <w:sz w:val="18"/>
                <w:szCs w:val="18"/>
                <w:lang w:eastAsia="es-PE"/>
              </w:rPr>
              <w:t>VIGENCIA</w:t>
            </w:r>
          </w:p>
        </w:tc>
      </w:tr>
      <w:tr w:rsidR="00611706" w:rsidRPr="00611706" w:rsidTr="00611706">
        <w:trPr>
          <w:trHeight w:val="255"/>
          <w:jc w:val="center"/>
        </w:trPr>
        <w:tc>
          <w:tcPr>
            <w:tcW w:w="2457" w:type="dxa"/>
            <w:vMerge/>
            <w:tcBorders>
              <w:top w:val="single" w:sz="4" w:space="0" w:color="000000"/>
              <w:left w:val="single" w:sz="4" w:space="0" w:color="000000"/>
              <w:bottom w:val="nil"/>
              <w:right w:val="single" w:sz="4" w:space="0" w:color="C0C0C0"/>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color w:val="FFFFFF"/>
                <w:kern w:val="0"/>
                <w:sz w:val="20"/>
                <w:szCs w:val="20"/>
                <w:lang w:eastAsia="es-PE"/>
              </w:rPr>
            </w:pPr>
            <w:r w:rsidRPr="00611706">
              <w:rPr>
                <w:rFonts w:ascii="Arial" w:eastAsia="Times New Roman" w:hAnsi="Arial" w:cs="Arial"/>
                <w:b/>
                <w:bCs/>
                <w:color w:val="FFFFFF"/>
                <w:kern w:val="0"/>
                <w:sz w:val="20"/>
                <w:szCs w:val="20"/>
                <w:lang w:eastAsia="es-PE"/>
              </w:rPr>
              <w:t>Chld</w:t>
            </w:r>
          </w:p>
        </w:tc>
        <w:tc>
          <w:tcPr>
            <w:tcW w:w="1543" w:type="dxa"/>
            <w:vMerge/>
            <w:tcBorders>
              <w:top w:val="single" w:sz="4" w:space="0" w:color="000000"/>
              <w:left w:val="single" w:sz="4" w:space="0" w:color="000000"/>
              <w:bottom w:val="nil"/>
              <w:right w:val="single" w:sz="4" w:space="0" w:color="000000"/>
            </w:tcBorders>
            <w:vAlign w:val="center"/>
            <w:hideMark/>
          </w:tcPr>
          <w:p w:rsidR="00611706" w:rsidRPr="00611706" w:rsidRDefault="00611706" w:rsidP="00611706">
            <w:pPr>
              <w:suppressAutoHyphens w:val="0"/>
              <w:spacing w:after="0" w:line="240" w:lineRule="auto"/>
              <w:rPr>
                <w:rFonts w:ascii="Arial" w:eastAsia="Times New Roman" w:hAnsi="Arial" w:cs="Arial"/>
                <w:b/>
                <w:bCs/>
                <w:color w:val="FFFFFF"/>
                <w:kern w:val="0"/>
                <w:sz w:val="18"/>
                <w:szCs w:val="18"/>
                <w:lang w:eastAsia="es-PE"/>
              </w:rPr>
            </w:pPr>
          </w:p>
        </w:tc>
      </w:tr>
      <w:tr w:rsidR="00611706" w:rsidRPr="00611706" w:rsidTr="00611706">
        <w:trPr>
          <w:trHeight w:val="276"/>
          <w:jc w:val="center"/>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ALL RITMO CANCÚN</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492</w:t>
            </w:r>
          </w:p>
        </w:tc>
        <w:tc>
          <w:tcPr>
            <w:tcW w:w="796"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313</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284</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75</w:t>
            </w:r>
          </w:p>
        </w:tc>
        <w:tc>
          <w:tcPr>
            <w:tcW w:w="82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125</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18"/>
                <w:szCs w:val="18"/>
                <w:lang w:eastAsia="es-PE"/>
              </w:rPr>
            </w:pPr>
            <w:r w:rsidRPr="00611706">
              <w:rPr>
                <w:rFonts w:ascii="Arial" w:eastAsia="Times New Roman" w:hAnsi="Arial" w:cs="Arial"/>
                <w:kern w:val="0"/>
                <w:sz w:val="18"/>
                <w:szCs w:val="18"/>
                <w:lang w:eastAsia="es-PE"/>
              </w:rPr>
              <w:t>03ENE-31ENE</w:t>
            </w:r>
          </w:p>
        </w:tc>
      </w:tr>
      <w:tr w:rsidR="00611706" w:rsidRPr="00611706" w:rsidTr="00611706">
        <w:trPr>
          <w:trHeight w:val="276"/>
          <w:jc w:val="center"/>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ALL RITMO CANCÚN</w:t>
            </w:r>
          </w:p>
        </w:tc>
        <w:tc>
          <w:tcPr>
            <w:tcW w:w="607"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522</w:t>
            </w:r>
          </w:p>
        </w:tc>
        <w:tc>
          <w:tcPr>
            <w:tcW w:w="796"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332</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297</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79</w:t>
            </w:r>
          </w:p>
        </w:tc>
        <w:tc>
          <w:tcPr>
            <w:tcW w:w="82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125</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w:t>
            </w:r>
          </w:p>
        </w:tc>
        <w:tc>
          <w:tcPr>
            <w:tcW w:w="1543"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18"/>
                <w:szCs w:val="18"/>
                <w:lang w:eastAsia="es-PE"/>
              </w:rPr>
            </w:pPr>
            <w:r w:rsidRPr="00611706">
              <w:rPr>
                <w:rFonts w:ascii="Arial" w:eastAsia="Times New Roman" w:hAnsi="Arial" w:cs="Arial"/>
                <w:kern w:val="0"/>
                <w:sz w:val="18"/>
                <w:szCs w:val="18"/>
                <w:lang w:eastAsia="es-PE"/>
              </w:rPr>
              <w:t>01FEB-03ABR</w:t>
            </w:r>
          </w:p>
        </w:tc>
      </w:tr>
      <w:tr w:rsidR="00611706" w:rsidRPr="00611706" w:rsidTr="00611706">
        <w:trPr>
          <w:trHeight w:val="276"/>
          <w:jc w:val="center"/>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ALL RITMO CANCÚN</w:t>
            </w:r>
          </w:p>
        </w:tc>
        <w:tc>
          <w:tcPr>
            <w:tcW w:w="607"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465</w:t>
            </w:r>
          </w:p>
        </w:tc>
        <w:tc>
          <w:tcPr>
            <w:tcW w:w="796"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298</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272</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71</w:t>
            </w:r>
          </w:p>
        </w:tc>
        <w:tc>
          <w:tcPr>
            <w:tcW w:w="82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125</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w:t>
            </w:r>
          </w:p>
        </w:tc>
        <w:tc>
          <w:tcPr>
            <w:tcW w:w="1543"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18"/>
                <w:szCs w:val="18"/>
                <w:lang w:eastAsia="es-PE"/>
              </w:rPr>
            </w:pPr>
            <w:r w:rsidRPr="00611706">
              <w:rPr>
                <w:rFonts w:ascii="Arial" w:eastAsia="Times New Roman" w:hAnsi="Arial" w:cs="Arial"/>
                <w:kern w:val="0"/>
                <w:sz w:val="18"/>
                <w:szCs w:val="18"/>
                <w:lang w:eastAsia="es-PE"/>
              </w:rPr>
              <w:t>12ABR-17JUL</w:t>
            </w:r>
          </w:p>
        </w:tc>
      </w:tr>
      <w:tr w:rsidR="00611706" w:rsidRPr="00611706" w:rsidTr="00611706">
        <w:trPr>
          <w:trHeight w:val="276"/>
          <w:jc w:val="center"/>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ALL RITMO CANCÚN</w:t>
            </w:r>
          </w:p>
        </w:tc>
        <w:tc>
          <w:tcPr>
            <w:tcW w:w="607"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529</w:t>
            </w:r>
          </w:p>
        </w:tc>
        <w:tc>
          <w:tcPr>
            <w:tcW w:w="796"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336</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299</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80</w:t>
            </w:r>
          </w:p>
        </w:tc>
        <w:tc>
          <w:tcPr>
            <w:tcW w:w="82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125</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w:t>
            </w:r>
          </w:p>
        </w:tc>
        <w:tc>
          <w:tcPr>
            <w:tcW w:w="1543"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18"/>
                <w:szCs w:val="18"/>
                <w:lang w:eastAsia="es-PE"/>
              </w:rPr>
            </w:pPr>
            <w:r w:rsidRPr="00611706">
              <w:rPr>
                <w:rFonts w:ascii="Arial" w:eastAsia="Times New Roman" w:hAnsi="Arial" w:cs="Arial"/>
                <w:kern w:val="0"/>
                <w:sz w:val="18"/>
                <w:szCs w:val="18"/>
                <w:lang w:eastAsia="es-PE"/>
              </w:rPr>
              <w:t>18JUL-23AGO</w:t>
            </w:r>
          </w:p>
        </w:tc>
      </w:tr>
      <w:tr w:rsidR="00611706" w:rsidRPr="00611706" w:rsidTr="00611706">
        <w:trPr>
          <w:trHeight w:val="276"/>
          <w:jc w:val="center"/>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ALL RITMO CANCÚN</w:t>
            </w:r>
          </w:p>
        </w:tc>
        <w:tc>
          <w:tcPr>
            <w:tcW w:w="607"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439</w:t>
            </w:r>
          </w:p>
        </w:tc>
        <w:tc>
          <w:tcPr>
            <w:tcW w:w="796"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b/>
                <w:bCs/>
                <w:kern w:val="0"/>
                <w:sz w:val="20"/>
                <w:szCs w:val="20"/>
                <w:lang w:eastAsia="es-PE"/>
              </w:rPr>
            </w:pPr>
            <w:r w:rsidRPr="00611706">
              <w:rPr>
                <w:rFonts w:ascii="Arial" w:eastAsia="Times New Roman" w:hAnsi="Arial" w:cs="Arial"/>
                <w:b/>
                <w:bCs/>
                <w:kern w:val="0"/>
                <w:sz w:val="20"/>
                <w:szCs w:val="20"/>
                <w:lang w:eastAsia="es-PE"/>
              </w:rPr>
              <w:t>279</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259</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67</w:t>
            </w:r>
          </w:p>
        </w:tc>
        <w:tc>
          <w:tcPr>
            <w:tcW w:w="82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125</w:t>
            </w:r>
          </w:p>
        </w:tc>
        <w:tc>
          <w:tcPr>
            <w:tcW w:w="780"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20"/>
                <w:szCs w:val="20"/>
                <w:lang w:eastAsia="es-PE"/>
              </w:rPr>
            </w:pPr>
            <w:r w:rsidRPr="00611706">
              <w:rPr>
                <w:rFonts w:ascii="Arial" w:eastAsia="Times New Roman" w:hAnsi="Arial" w:cs="Arial"/>
                <w:kern w:val="0"/>
                <w:sz w:val="20"/>
                <w:szCs w:val="20"/>
                <w:lang w:eastAsia="es-PE"/>
              </w:rPr>
              <w:t>25</w:t>
            </w:r>
          </w:p>
        </w:tc>
        <w:tc>
          <w:tcPr>
            <w:tcW w:w="1543" w:type="dxa"/>
            <w:tcBorders>
              <w:top w:val="nil"/>
              <w:left w:val="nil"/>
              <w:bottom w:val="single" w:sz="4" w:space="0" w:color="auto"/>
              <w:right w:val="single" w:sz="4" w:space="0" w:color="auto"/>
            </w:tcBorders>
            <w:shd w:val="clear" w:color="auto" w:fill="auto"/>
            <w:noWrap/>
            <w:vAlign w:val="center"/>
            <w:hideMark/>
          </w:tcPr>
          <w:p w:rsidR="00611706" w:rsidRPr="00611706" w:rsidRDefault="00611706" w:rsidP="00611706">
            <w:pPr>
              <w:suppressAutoHyphens w:val="0"/>
              <w:spacing w:after="0" w:line="240" w:lineRule="auto"/>
              <w:jc w:val="center"/>
              <w:rPr>
                <w:rFonts w:ascii="Arial" w:eastAsia="Times New Roman" w:hAnsi="Arial" w:cs="Arial"/>
                <w:kern w:val="0"/>
                <w:sz w:val="18"/>
                <w:szCs w:val="18"/>
                <w:lang w:eastAsia="es-PE"/>
              </w:rPr>
            </w:pPr>
            <w:r w:rsidRPr="00611706">
              <w:rPr>
                <w:rFonts w:ascii="Arial" w:eastAsia="Times New Roman" w:hAnsi="Arial" w:cs="Arial"/>
                <w:kern w:val="0"/>
                <w:sz w:val="18"/>
                <w:szCs w:val="18"/>
                <w:lang w:eastAsia="es-PE"/>
              </w:rPr>
              <w:t>24AGO-20DIC</w:t>
            </w:r>
          </w:p>
        </w:tc>
      </w:tr>
    </w:tbl>
    <w:p w:rsidR="00295345" w:rsidRDefault="00295345">
      <w:pPr>
        <w:spacing w:after="0" w:line="200" w:lineRule="atLeast"/>
        <w:ind w:left="720"/>
        <w:rPr>
          <w:rFonts w:ascii="Arial" w:eastAsia="Arial" w:hAnsi="Arial" w:cs="Arial"/>
          <w:sz w:val="20"/>
          <w:szCs w:val="20"/>
        </w:rPr>
      </w:pPr>
    </w:p>
    <w:p w:rsidR="00295345" w:rsidRDefault="00295345">
      <w:pPr>
        <w:suppressAutoHyphens w:val="0"/>
        <w:spacing w:after="0" w:line="200" w:lineRule="atLeast"/>
        <w:jc w:val="both"/>
        <w:rPr>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611706" w:rsidRDefault="00611706">
      <w:pPr>
        <w:spacing w:after="0" w:line="264" w:lineRule="auto"/>
        <w:rPr>
          <w:rFonts w:ascii="Arial" w:hAnsi="Arial" w:cs="Arial"/>
          <w:b/>
          <w:bCs/>
          <w:sz w:val="20"/>
          <w:szCs w:val="20"/>
        </w:rPr>
      </w:pPr>
    </w:p>
    <w:p w:rsidR="00295345" w:rsidRDefault="00C8271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295345" w:rsidRDefault="00295345">
      <w:pPr>
        <w:spacing w:after="0" w:line="264" w:lineRule="auto"/>
        <w:rPr>
          <w:rFonts w:ascii="Arial" w:hAnsi="Arial" w:cs="Arial"/>
          <w:sz w:val="20"/>
          <w:szCs w:val="20"/>
        </w:rPr>
      </w:pPr>
    </w:p>
    <w:p w:rsidR="00295345" w:rsidRDefault="00C8271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 SERVICIOS:</w:t>
      </w:r>
    </w:p>
    <w:p w:rsidR="00295345" w:rsidRDefault="00295345">
      <w:pPr>
        <w:suppressAutoHyphens w:val="0"/>
        <w:spacing w:after="0" w:line="200" w:lineRule="atLeast"/>
        <w:ind w:left="284"/>
        <w:jc w:val="both"/>
        <w:rPr>
          <w:rFonts w:ascii="Arial" w:eastAsia="Arial" w:hAnsi="Arial" w:cs="Arial"/>
          <w:b/>
          <w:bCs/>
          <w:sz w:val="20"/>
          <w:szCs w:val="20"/>
          <w:lang w:val="es-ES_tradnl" w:eastAsia="es-ES_tradnl"/>
        </w:rPr>
      </w:pP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295345" w:rsidRPr="00611706" w:rsidRDefault="00C8271C" w:rsidP="0061170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de Niño aplican hasta los </w:t>
      </w:r>
      <w:r w:rsidR="00611706">
        <w:rPr>
          <w:rFonts w:ascii="Arial" w:eastAsia="Arial" w:hAnsi="Arial" w:cs="Arial"/>
          <w:sz w:val="20"/>
          <w:szCs w:val="20"/>
        </w:rPr>
        <w:t>11</w:t>
      </w:r>
      <w:r w:rsidRPr="00611706">
        <w:rPr>
          <w:rFonts w:ascii="Arial" w:eastAsia="Arial" w:hAnsi="Arial" w:cs="Arial"/>
          <w:sz w:val="20"/>
          <w:szCs w:val="20"/>
        </w:rPr>
        <w:t xml:space="preserve"> años compartiendo habitación con ambos padres.</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estadía mínima de noches por Hotel, Consultar al momento de realizar la reserva.</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Release, Consultar al momento de realizar la reserva. </w:t>
      </w:r>
    </w:p>
    <w:p w:rsidR="00295345" w:rsidRDefault="00295345">
      <w:pPr>
        <w:pStyle w:val="Prrafodelista"/>
        <w:suppressAutoHyphens w:val="0"/>
        <w:spacing w:after="13"/>
        <w:ind w:left="567"/>
        <w:rPr>
          <w:rFonts w:ascii="Arial" w:eastAsia="Times New Roman" w:hAnsi="Arial" w:cs="Arial"/>
          <w:color w:val="000000"/>
          <w:kern w:val="0"/>
          <w:sz w:val="20"/>
          <w:lang w:eastAsia="es-PE"/>
        </w:rPr>
      </w:pPr>
    </w:p>
    <w:p w:rsidR="00295345" w:rsidRDefault="00C8271C">
      <w:pPr>
        <w:numPr>
          <w:ilvl w:val="0"/>
          <w:numId w:val="1"/>
        </w:numPr>
        <w:suppressAutoHyphens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PARA COMPRAR Y PAGAR HASTA EL </w:t>
      </w:r>
      <w:r w:rsidR="00611706">
        <w:rPr>
          <w:rFonts w:ascii="Arial" w:eastAsia="Times New Roman" w:hAnsi="Arial" w:cs="Arial"/>
          <w:b/>
          <w:color w:val="000000"/>
          <w:kern w:val="0"/>
          <w:sz w:val="20"/>
          <w:lang w:eastAsia="es-PE"/>
        </w:rPr>
        <w:t>15</w:t>
      </w:r>
      <w:r w:rsidR="003F1E44">
        <w:rPr>
          <w:rFonts w:ascii="Arial" w:eastAsia="Times New Roman" w:hAnsi="Arial" w:cs="Arial"/>
          <w:b/>
          <w:color w:val="000000"/>
          <w:kern w:val="0"/>
          <w:sz w:val="20"/>
          <w:lang w:eastAsia="es-PE"/>
        </w:rPr>
        <w:t xml:space="preserve"> DE NOVIEMBRE</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Fuera de la fecha de la promoción arriba mencionada las tarifas quedan sin validez.</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NO ACUMULABLES CON OTRAS PROMOCIONES. No aplica en paro de ventas.</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El hotel se reserva el derecho de modificar/cancelar la oferta en cualquier momento.</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 a reservas que no se identifiquen con el código de promoción.</w:t>
      </w:r>
    </w:p>
    <w:p w:rsidR="00C57A27" w:rsidRPr="00DD1311" w:rsidRDefault="00C57A27" w:rsidP="00C57A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295345" w:rsidRDefault="00C8271C" w:rsidP="003F1E44">
      <w:pPr>
        <w:numPr>
          <w:ilvl w:val="0"/>
          <w:numId w:val="1"/>
        </w:numPr>
        <w:suppressAutoHyphens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szCs w:val="20"/>
          <w:lang w:eastAsia="es-PE"/>
        </w:rPr>
        <w:t xml:space="preserve">Código Promocional: </w:t>
      </w:r>
      <w:r w:rsidR="00611706">
        <w:rPr>
          <w:rFonts w:ascii="Arial" w:eastAsia="Times New Roman" w:hAnsi="Arial" w:cs="Arial"/>
          <w:color w:val="000000"/>
          <w:kern w:val="0"/>
          <w:sz w:val="20"/>
          <w:szCs w:val="20"/>
          <w:lang w:eastAsia="es-PE"/>
        </w:rPr>
        <w:t>HOTWIN-LAT</w:t>
      </w:r>
    </w:p>
    <w:p w:rsidR="00295345" w:rsidRDefault="00295345">
      <w:pPr>
        <w:pStyle w:val="Prrafodelista"/>
        <w:suppressAutoHyphens w:val="0"/>
        <w:spacing w:after="13"/>
        <w:ind w:left="567"/>
        <w:rPr>
          <w:rFonts w:ascii="Arial" w:eastAsia="Times New Roman" w:hAnsi="Arial" w:cs="Arial"/>
          <w:color w:val="000000"/>
          <w:kern w:val="0"/>
          <w:sz w:val="20"/>
          <w:lang w:eastAsia="es-PE"/>
        </w:rPr>
      </w:pPr>
    </w:p>
    <w:p w:rsidR="00295345" w:rsidRDefault="00C8271C">
      <w:pPr>
        <w:pStyle w:val="Prrafodelista"/>
        <w:numPr>
          <w:ilvl w:val="0"/>
          <w:numId w:val="1"/>
        </w:numPr>
        <w:suppressAutoHyphens w:val="0"/>
        <w:spacing w:after="13"/>
        <w:ind w:left="567"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 LLEGADAS se operan de 08:00 a 20:00 hrs. </w:t>
      </w:r>
    </w:p>
    <w:p w:rsidR="00295345" w:rsidRDefault="00C8271C">
      <w:pPr>
        <w:pStyle w:val="Prrafodelista"/>
        <w:numPr>
          <w:ilvl w:val="0"/>
          <w:numId w:val="1"/>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COMPARTIDO-SALIDAS NO aplica para horarios de madrugada (20:00 a 7:59 am) </w:t>
      </w:r>
    </w:p>
    <w:p w:rsidR="00295345" w:rsidRDefault="00C8271C">
      <w:pPr>
        <w:pStyle w:val="Prrafodelista"/>
        <w:numPr>
          <w:ilvl w:val="0"/>
          <w:numId w:val="1"/>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No Show: Si el pasajero no se presenta en el Hotel, se aplicara penalidad total.</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Pr>
          <w:rFonts w:ascii="Arial" w:eastAsia="Times New Roman" w:hAnsi="Arial" w:cs="Arial"/>
          <w:bCs/>
          <w:kern w:val="0"/>
          <w:sz w:val="20"/>
          <w:szCs w:val="20"/>
          <w:lang w:eastAsia="es-PE"/>
        </w:rPr>
        <w:t>Tomar nota de la nueva ley que ha sido aprobada por el Gobierno de Quintana efectivo a partir del 01Enero 2017. Los pasajeros deben pagar un derecho de $25 MXP ($1.50 USD aprox) pesos por habitación por noche al momento de check in, por concepto del Nuevo “Derecho de Saneamiento Ambiental” del Estado.</w:t>
      </w: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uppressAutoHyphens w:val="0"/>
        <w:spacing w:after="0" w:line="264" w:lineRule="auto"/>
        <w:jc w:val="both"/>
        <w:rPr>
          <w:rFonts w:ascii="Arial" w:hAnsi="Arial" w:cs="Arial"/>
          <w:b/>
          <w:bCs/>
          <w:sz w:val="20"/>
          <w:szCs w:val="20"/>
        </w:rPr>
      </w:pPr>
    </w:p>
    <w:p w:rsidR="00295345" w:rsidRDefault="00295345">
      <w:pPr>
        <w:suppressAutoHyphens w:val="0"/>
        <w:spacing w:after="0" w:line="264" w:lineRule="auto"/>
        <w:jc w:val="both"/>
        <w:rPr>
          <w:rFonts w:ascii="Arial" w:hAnsi="Arial" w:cs="Arial"/>
          <w:b/>
          <w:bCs/>
          <w:sz w:val="20"/>
          <w:szCs w:val="20"/>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3F1E44" w:rsidRDefault="003F1E44">
      <w:pPr>
        <w:suppressAutoHyphens w:val="0"/>
        <w:spacing w:after="0" w:line="264" w:lineRule="auto"/>
        <w:jc w:val="both"/>
        <w:rPr>
          <w:rFonts w:ascii="Arial" w:hAnsi="Arial" w:cs="Arial"/>
          <w:b/>
          <w:bCs/>
          <w:sz w:val="20"/>
          <w:szCs w:val="20"/>
          <w:lang w:val="es-ES_tradnl"/>
        </w:rPr>
      </w:pPr>
    </w:p>
    <w:p w:rsidR="00295345" w:rsidRDefault="00C8271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295345" w:rsidRDefault="00295345">
      <w:pPr>
        <w:suppressAutoHyphens w:val="0"/>
        <w:spacing w:after="0" w:line="264" w:lineRule="auto"/>
        <w:jc w:val="both"/>
        <w:rPr>
          <w:rFonts w:ascii="Arial" w:hAnsi="Arial" w:cs="Arial"/>
          <w:sz w:val="20"/>
          <w:szCs w:val="20"/>
        </w:rPr>
      </w:pPr>
    </w:p>
    <w:p w:rsidR="00295345" w:rsidRDefault="00C8271C">
      <w:pPr>
        <w:numPr>
          <w:ilvl w:val="0"/>
          <w:numId w:val="2"/>
        </w:numPr>
        <w:tabs>
          <w:tab w:val="left" w:pos="0"/>
        </w:tabs>
        <w:suppressAutoHyphens w:val="0"/>
        <w:spacing w:after="0"/>
        <w:ind w:left="567" w:hanging="283"/>
        <w:jc w:val="both"/>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shd w:val="clear" w:color="auto" w:fill="FFFFFF"/>
        </w:rPr>
        <w:t>Los Pasajeros que no se presenten en recepción en el horario marcado (Traslados o Tours), la empresa entenderá que han desistido del mismo. No correspondiendo reintegro alguno, ni reclamos posteriores.</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295345" w:rsidRDefault="00C8271C">
      <w:pPr>
        <w:pStyle w:val="Prrafodelista"/>
        <w:numPr>
          <w:ilvl w:val="0"/>
          <w:numId w:val="2"/>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295345" w:rsidRDefault="00C8271C">
      <w:pPr>
        <w:pStyle w:val="Prrafodelista"/>
        <w:numPr>
          <w:ilvl w:val="0"/>
          <w:numId w:val="2"/>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295345" w:rsidRDefault="00C8271C">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611706">
        <w:rPr>
          <w:rFonts w:ascii="Arial" w:eastAsia="Arial" w:hAnsi="Arial" w:cs="Arial"/>
          <w:sz w:val="20"/>
          <w:szCs w:val="20"/>
        </w:rPr>
        <w:t>24 de Oc</w:t>
      </w:r>
      <w:bookmarkStart w:id="0" w:name="_GoBack"/>
      <w:bookmarkEnd w:id="0"/>
      <w:r w:rsidR="00611706">
        <w:rPr>
          <w:rFonts w:ascii="Arial" w:eastAsia="Arial" w:hAnsi="Arial" w:cs="Arial"/>
          <w:sz w:val="20"/>
          <w:szCs w:val="20"/>
        </w:rPr>
        <w:t>tubre</w:t>
      </w:r>
      <w:r w:rsidR="003F1E44">
        <w:rPr>
          <w:rFonts w:ascii="Arial" w:eastAsia="Arial" w:hAnsi="Arial" w:cs="Arial"/>
          <w:sz w:val="20"/>
          <w:szCs w:val="20"/>
        </w:rPr>
        <w:t xml:space="preserve"> </w:t>
      </w:r>
      <w:r>
        <w:rPr>
          <w:rFonts w:ascii="Arial" w:eastAsia="Arial" w:hAnsi="Arial" w:cs="Arial"/>
          <w:sz w:val="20"/>
          <w:szCs w:val="20"/>
        </w:rPr>
        <w:t>del 2019.</w:t>
      </w:r>
    </w:p>
    <w:p w:rsidR="00295345" w:rsidRDefault="00295345"/>
    <w:sectPr w:rsidR="00295345">
      <w:headerReference w:type="default" r:id="rId11"/>
      <w:footerReference w:type="default" r:id="rId12"/>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AF" w:rsidRDefault="00C8271C">
      <w:pPr>
        <w:spacing w:after="0" w:line="240" w:lineRule="auto"/>
      </w:pPr>
      <w:r>
        <w:separator/>
      </w:r>
    </w:p>
  </w:endnote>
  <w:endnote w:type="continuationSeparator" w:id="0">
    <w:p w:rsidR="001D44AF" w:rsidRDefault="00C8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45" w:rsidRDefault="00C8271C">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5345" w:rsidRDefault="00C8271C">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5345" w:rsidRDefault="00C8271C">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AF" w:rsidRDefault="00C8271C">
      <w:pPr>
        <w:spacing w:after="0" w:line="240" w:lineRule="auto"/>
      </w:pPr>
      <w:r>
        <w:separator/>
      </w:r>
    </w:p>
  </w:footnote>
  <w:footnote w:type="continuationSeparator" w:id="0">
    <w:p w:rsidR="001D44AF" w:rsidRDefault="00C8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45" w:rsidRPr="003F1E44" w:rsidRDefault="003F1E44" w:rsidP="003F1E44">
    <w:pPr>
      <w:pStyle w:val="Encabezado"/>
    </w:pPr>
    <w:r>
      <w:rPr>
        <w:noProof/>
        <w:lang w:eastAsia="es-PE"/>
      </w:rPr>
      <w:drawing>
        <wp:anchor distT="0" distB="0" distL="0" distR="0" simplePos="0" relativeHeight="251656704" behindDoc="0" locked="0" layoutInCell="1" allowOverlap="1" wp14:anchorId="5619EEEF" wp14:editId="3BF03B43">
          <wp:simplePos x="0" y="0"/>
          <wp:positionH relativeFrom="column">
            <wp:posOffset>-1183005</wp:posOffset>
          </wp:positionH>
          <wp:positionV relativeFrom="paragraph">
            <wp:posOffset>-438785</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32C97976"/>
    <w:multiLevelType w:val="multilevel"/>
    <w:tmpl w:val="CE788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6A5796"/>
    <w:multiLevelType w:val="multilevel"/>
    <w:tmpl w:val="C1EE5F32"/>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11C09C8"/>
    <w:multiLevelType w:val="multilevel"/>
    <w:tmpl w:val="E80CDB88"/>
    <w:lvl w:ilvl="0">
      <w:start w:val="1"/>
      <w:numFmt w:val="bullet"/>
      <w:lvlText w:val=""/>
      <w:lvlJc w:val="left"/>
      <w:pPr>
        <w:ind w:left="720" w:hanging="360"/>
      </w:pPr>
      <w:rPr>
        <w:rFonts w:ascii="Symbol" w:hAnsi="Symbol" w:cs="Open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5345"/>
    <w:rsid w:val="001D44AF"/>
    <w:rsid w:val="00295345"/>
    <w:rsid w:val="003F1E44"/>
    <w:rsid w:val="00611706"/>
    <w:rsid w:val="00C57A27"/>
    <w:rsid w:val="00C8271C"/>
    <w:rsid w:val="00CD7E54"/>
    <w:rsid w:val="00D13B3A"/>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D39BC-6668-4418-B56B-F124D371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basedOn w:val="Fuentedeprrafopredeter"/>
    <w:uiPriority w:val="22"/>
    <w:qFormat/>
    <w:rsid w:val="00957FE8"/>
    <w:rPr>
      <w:b/>
      <w:bCs/>
    </w:rPr>
  </w:style>
  <w:style w:type="character" w:customStyle="1" w:styleId="ListLabel3">
    <w:name w:val="ListLabel 3"/>
    <w:qFormat/>
    <w:rPr>
      <w:rFonts w:ascii="inherit" w:hAnsi="inherit" w:cs="OpenSymbol"/>
      <w:b/>
      <w:sz w:val="18"/>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151631"/>
    <w:pPr>
      <w:ind w:left="720"/>
      <w:contextualSpacing/>
    </w:pPr>
  </w:style>
  <w:style w:type="table" w:styleId="Tablaconcuadrcula">
    <w:name w:val="Table Grid"/>
    <w:basedOn w:val="Tablanormal"/>
    <w:uiPriority w:val="39"/>
    <w:rsid w:val="00AB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AB1E9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300">
      <w:bodyDiv w:val="1"/>
      <w:marLeft w:val="0"/>
      <w:marRight w:val="0"/>
      <w:marTop w:val="0"/>
      <w:marBottom w:val="0"/>
      <w:divBdr>
        <w:top w:val="none" w:sz="0" w:space="0" w:color="auto"/>
        <w:left w:val="none" w:sz="0" w:space="0" w:color="auto"/>
        <w:bottom w:val="none" w:sz="0" w:space="0" w:color="auto"/>
        <w:right w:val="none" w:sz="0" w:space="0" w:color="auto"/>
      </w:divBdr>
    </w:div>
    <w:div w:id="808782979">
      <w:bodyDiv w:val="1"/>
      <w:marLeft w:val="0"/>
      <w:marRight w:val="0"/>
      <w:marTop w:val="0"/>
      <w:marBottom w:val="0"/>
      <w:divBdr>
        <w:top w:val="none" w:sz="0" w:space="0" w:color="auto"/>
        <w:left w:val="none" w:sz="0" w:space="0" w:color="auto"/>
        <w:bottom w:val="none" w:sz="0" w:space="0" w:color="auto"/>
        <w:right w:val="none" w:sz="0" w:space="0" w:color="auto"/>
      </w:divBdr>
    </w:div>
    <w:div w:id="203360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Anika Iquierdo</cp:lastModifiedBy>
  <cp:revision>61</cp:revision>
  <cp:lastPrinted>2016-11-12T15:30:00Z</cp:lastPrinted>
  <dcterms:created xsi:type="dcterms:W3CDTF">2016-11-12T15:30:00Z</dcterms:created>
  <dcterms:modified xsi:type="dcterms:W3CDTF">2019-10-24T15:10:00Z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