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838" w:rsidRDefault="005E6838" w:rsidP="007B34CF">
      <w:pPr>
        <w:spacing w:after="0" w:line="200" w:lineRule="atLeast"/>
        <w:jc w:val="center"/>
        <w:rPr>
          <w:sz w:val="20"/>
          <w:szCs w:val="16"/>
        </w:rPr>
      </w:pPr>
    </w:p>
    <w:p w:rsidR="005E6838" w:rsidRPr="005E6838" w:rsidRDefault="00BB7235" w:rsidP="007B34CF">
      <w:pPr>
        <w:spacing w:after="0" w:line="200" w:lineRule="atLeast"/>
        <w:jc w:val="center"/>
        <w:rPr>
          <w:sz w:val="24"/>
          <w:szCs w:val="24"/>
        </w:rPr>
      </w:pPr>
      <w:r w:rsidRPr="005D01C9">
        <w:rPr>
          <w:rFonts w:ascii="Tahoma" w:hAnsi="Tahoma" w:cs="Tahoma"/>
          <w:b/>
          <w:bCs/>
          <w:noProof/>
          <w:color w:val="0066CC"/>
          <w:sz w:val="18"/>
          <w:szCs w:val="24"/>
          <w:lang w:eastAsia="es-PE"/>
        </w:rPr>
        <w:drawing>
          <wp:anchor distT="0" distB="0" distL="114300" distR="114300" simplePos="0" relativeHeight="251657728" behindDoc="0" locked="0" layoutInCell="1" allowOverlap="1" wp14:anchorId="1CA0F49C" wp14:editId="65D4D033">
            <wp:simplePos x="0" y="0"/>
            <wp:positionH relativeFrom="leftMargin">
              <wp:posOffset>80645</wp:posOffset>
            </wp:positionH>
            <wp:positionV relativeFrom="paragraph">
              <wp:posOffset>157480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B32" w:rsidRPr="005E6838" w:rsidRDefault="00BD2F07" w:rsidP="007B34CF">
      <w:pPr>
        <w:spacing w:after="0" w:line="200" w:lineRule="atLeast"/>
        <w:jc w:val="center"/>
        <w:rPr>
          <w:sz w:val="24"/>
          <w:szCs w:val="24"/>
        </w:rPr>
      </w:pPr>
      <w:r w:rsidRPr="005E6838">
        <w:rPr>
          <w:noProof/>
          <w:sz w:val="36"/>
          <w:lang w:eastAsia="es-PE"/>
        </w:rPr>
        <w:drawing>
          <wp:anchor distT="0" distB="0" distL="114300" distR="114300" simplePos="0" relativeHeight="251660800" behindDoc="0" locked="0" layoutInCell="1" allowOverlap="1" wp14:anchorId="546F0395" wp14:editId="41E9493D">
            <wp:simplePos x="0" y="0"/>
            <wp:positionH relativeFrom="column">
              <wp:posOffset>5054600</wp:posOffset>
            </wp:positionH>
            <wp:positionV relativeFrom="paragraph">
              <wp:posOffset>8678</wp:posOffset>
            </wp:positionV>
            <wp:extent cx="1478280" cy="373303"/>
            <wp:effectExtent l="0" t="0" r="0" b="0"/>
            <wp:wrapNone/>
            <wp:docPr id="3" name="Imagen 3" descr="Resultado de imagen para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at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0" t="38560" r="9760" b="41440"/>
                    <a:stretch/>
                  </pic:blipFill>
                  <pic:spPr bwMode="auto">
                    <a:xfrm>
                      <a:off x="0" y="0"/>
                      <a:ext cx="1478280" cy="373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7235" w:rsidRDefault="00BB7235" w:rsidP="007B34CF">
      <w:pPr>
        <w:spacing w:after="0" w:line="200" w:lineRule="atLeast"/>
        <w:jc w:val="center"/>
        <w:rPr>
          <w:sz w:val="24"/>
          <w:szCs w:val="24"/>
        </w:rPr>
      </w:pPr>
    </w:p>
    <w:p w:rsidR="005E6838" w:rsidRDefault="005E6838" w:rsidP="007B34CF">
      <w:pPr>
        <w:spacing w:after="0" w:line="200" w:lineRule="atLeast"/>
        <w:jc w:val="center"/>
        <w:rPr>
          <w:sz w:val="24"/>
          <w:szCs w:val="24"/>
        </w:rPr>
      </w:pPr>
    </w:p>
    <w:p w:rsidR="00B336FA" w:rsidRDefault="00B336FA" w:rsidP="007B34CF">
      <w:pPr>
        <w:spacing w:after="0" w:line="200" w:lineRule="atLeast"/>
        <w:jc w:val="center"/>
        <w:rPr>
          <w:sz w:val="24"/>
          <w:szCs w:val="24"/>
        </w:rPr>
      </w:pPr>
    </w:p>
    <w:p w:rsidR="00BD2F07" w:rsidRDefault="00BD2F07" w:rsidP="00BD2F07">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BLOQUEO IGUAZÚ</w:t>
      </w:r>
    </w:p>
    <w:p w:rsidR="001407C9" w:rsidRDefault="00CE5926" w:rsidP="001407C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25</w:t>
      </w:r>
      <w:r w:rsidR="001407C9">
        <w:rPr>
          <w:rFonts w:ascii="Tahoma" w:eastAsia="Tahoma" w:hAnsi="Tahoma" w:cs="Tahoma"/>
          <w:b/>
          <w:bCs/>
          <w:color w:val="0066CC"/>
          <w:sz w:val="36"/>
          <w:szCs w:val="36"/>
        </w:rPr>
        <w:t xml:space="preserve"> DE </w:t>
      </w:r>
      <w:r>
        <w:rPr>
          <w:rFonts w:ascii="Tahoma" w:eastAsia="Tahoma" w:hAnsi="Tahoma" w:cs="Tahoma"/>
          <w:b/>
          <w:bCs/>
          <w:color w:val="0066CC"/>
          <w:sz w:val="36"/>
          <w:szCs w:val="36"/>
        </w:rPr>
        <w:t>JULIO</w:t>
      </w:r>
      <w:r w:rsidR="001407C9">
        <w:rPr>
          <w:rFonts w:ascii="Tahoma" w:eastAsia="Tahoma" w:hAnsi="Tahoma" w:cs="Tahoma"/>
          <w:b/>
          <w:bCs/>
          <w:color w:val="0066CC"/>
          <w:sz w:val="36"/>
          <w:szCs w:val="36"/>
        </w:rPr>
        <w:t xml:space="preserve"> AL 2</w:t>
      </w:r>
      <w:r>
        <w:rPr>
          <w:rFonts w:ascii="Tahoma" w:eastAsia="Tahoma" w:hAnsi="Tahoma" w:cs="Tahoma"/>
          <w:b/>
          <w:bCs/>
          <w:color w:val="0066CC"/>
          <w:sz w:val="36"/>
          <w:szCs w:val="36"/>
        </w:rPr>
        <w:t>9</w:t>
      </w:r>
      <w:r w:rsidR="001407C9">
        <w:rPr>
          <w:rFonts w:ascii="Tahoma" w:eastAsia="Tahoma" w:hAnsi="Tahoma" w:cs="Tahoma"/>
          <w:b/>
          <w:bCs/>
          <w:color w:val="0066CC"/>
          <w:sz w:val="36"/>
          <w:szCs w:val="36"/>
        </w:rPr>
        <w:t xml:space="preserve"> DE </w:t>
      </w:r>
      <w:r>
        <w:rPr>
          <w:rFonts w:ascii="Tahoma" w:eastAsia="Tahoma" w:hAnsi="Tahoma" w:cs="Tahoma"/>
          <w:b/>
          <w:bCs/>
          <w:color w:val="0066CC"/>
          <w:sz w:val="36"/>
          <w:szCs w:val="36"/>
        </w:rPr>
        <w:t>JULIO</w:t>
      </w:r>
      <w:r w:rsidR="001407C9">
        <w:rPr>
          <w:rFonts w:ascii="Tahoma" w:eastAsia="Tahoma" w:hAnsi="Tahoma" w:cs="Tahoma"/>
          <w:b/>
          <w:bCs/>
          <w:color w:val="0066CC"/>
          <w:sz w:val="36"/>
          <w:szCs w:val="36"/>
        </w:rPr>
        <w:t xml:space="preserve"> 2020</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jc w:val="center"/>
        <w:rPr>
          <w:rFonts w:ascii="Tahoma" w:hAnsi="Tahoma" w:cs="Tahoma"/>
          <w:b/>
          <w:bCs/>
          <w:color w:val="0066CC"/>
          <w:sz w:val="18"/>
          <w:szCs w:val="24"/>
        </w:rPr>
      </w:pPr>
    </w:p>
    <w:p w:rsidR="00EA4994" w:rsidRPr="008253A0" w:rsidRDefault="00EA4994" w:rsidP="00EA4994">
      <w:pPr>
        <w:spacing w:after="0" w:line="200" w:lineRule="atLeast"/>
        <w:rPr>
          <w:rFonts w:ascii="Arial" w:eastAsia="Times New Roman" w:hAnsi="Arial" w:cs="Arial"/>
          <w:b/>
          <w:szCs w:val="20"/>
        </w:rPr>
      </w:pPr>
      <w:bookmarkStart w:id="0" w:name="_GoBack"/>
      <w:bookmarkEnd w:id="0"/>
    </w:p>
    <w:p w:rsidR="00BD2F07" w:rsidRDefault="00BD2F07" w:rsidP="00BD2F07">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BD2F07" w:rsidRPr="0021174C" w:rsidRDefault="00BD2F07" w:rsidP="00BD2F07">
      <w:pPr>
        <w:spacing w:after="0" w:line="200" w:lineRule="atLeast"/>
        <w:ind w:left="720"/>
        <w:rPr>
          <w:rFonts w:ascii="Arial" w:eastAsia="Arial" w:hAnsi="Arial" w:cs="Arial"/>
          <w:sz w:val="20"/>
          <w:szCs w:val="20"/>
        </w:rPr>
      </w:pPr>
    </w:p>
    <w:p w:rsidR="00BD2F07" w:rsidRPr="00D8529A" w:rsidRDefault="00BD2F07" w:rsidP="00BD2F07">
      <w:pPr>
        <w:numPr>
          <w:ilvl w:val="0"/>
          <w:numId w:val="2"/>
        </w:numPr>
        <w:spacing w:after="0"/>
        <w:ind w:left="426"/>
        <w:rPr>
          <w:rFonts w:ascii="Arial" w:eastAsia="Arial" w:hAnsi="Arial" w:cs="Arial"/>
          <w:bCs/>
          <w:sz w:val="20"/>
          <w:szCs w:val="20"/>
        </w:rPr>
      </w:pPr>
      <w:r w:rsidRPr="00D8529A">
        <w:rPr>
          <w:rFonts w:ascii="Arial" w:eastAsia="Arial" w:hAnsi="Arial" w:cs="Arial"/>
          <w:bCs/>
          <w:sz w:val="20"/>
          <w:szCs w:val="20"/>
        </w:rPr>
        <w:t>Boleto aéreo Lima / Iguazú / Lima</w:t>
      </w:r>
      <w:r>
        <w:rPr>
          <w:rFonts w:ascii="Arial" w:eastAsia="Arial" w:hAnsi="Arial" w:cs="Arial"/>
          <w:bCs/>
          <w:sz w:val="20"/>
          <w:szCs w:val="20"/>
        </w:rPr>
        <w:t>.</w:t>
      </w:r>
    </w:p>
    <w:p w:rsidR="00BD2F07" w:rsidRPr="00D8529A" w:rsidRDefault="00BD2F07" w:rsidP="00BD2F07">
      <w:pPr>
        <w:numPr>
          <w:ilvl w:val="0"/>
          <w:numId w:val="2"/>
        </w:numPr>
        <w:spacing w:after="0"/>
        <w:ind w:left="426"/>
        <w:rPr>
          <w:rFonts w:ascii="Arial" w:hAnsi="Arial" w:cs="Arial"/>
          <w:sz w:val="20"/>
          <w:szCs w:val="20"/>
        </w:rPr>
      </w:pPr>
      <w:r w:rsidRPr="00D8529A">
        <w:rPr>
          <w:rFonts w:ascii="Arial" w:hAnsi="Arial" w:cs="Arial"/>
          <w:sz w:val="20"/>
          <w:szCs w:val="20"/>
        </w:rPr>
        <w:t>Traslado</w:t>
      </w:r>
      <w:r w:rsidRPr="00D8529A">
        <w:rPr>
          <w:rFonts w:ascii="Arial" w:eastAsia="Arial" w:hAnsi="Arial" w:cs="Arial"/>
          <w:sz w:val="20"/>
          <w:szCs w:val="20"/>
        </w:rPr>
        <w:t xml:space="preserve"> </w:t>
      </w:r>
      <w:r w:rsidR="001407C9">
        <w:rPr>
          <w:rFonts w:ascii="Arial" w:hAnsi="Arial" w:cs="Arial"/>
          <w:sz w:val="20"/>
          <w:szCs w:val="20"/>
        </w:rPr>
        <w:t>A</w:t>
      </w:r>
      <w:r w:rsidRPr="00D8529A">
        <w:rPr>
          <w:rFonts w:ascii="Arial" w:hAnsi="Arial" w:cs="Arial"/>
          <w:sz w:val="20"/>
          <w:szCs w:val="20"/>
        </w:rPr>
        <w:t>eropuerto</w:t>
      </w:r>
      <w:r w:rsidRPr="00D8529A">
        <w:rPr>
          <w:rFonts w:ascii="Arial" w:eastAsia="Arial" w:hAnsi="Arial" w:cs="Arial"/>
          <w:sz w:val="20"/>
          <w:szCs w:val="20"/>
        </w:rPr>
        <w:t xml:space="preserve"> / </w:t>
      </w:r>
      <w:r w:rsidR="001407C9">
        <w:rPr>
          <w:rFonts w:ascii="Arial" w:hAnsi="Arial" w:cs="Arial"/>
          <w:sz w:val="20"/>
          <w:szCs w:val="20"/>
        </w:rPr>
        <w:t>H</w:t>
      </w:r>
      <w:r w:rsidRPr="00D8529A">
        <w:rPr>
          <w:rFonts w:ascii="Arial" w:hAnsi="Arial" w:cs="Arial"/>
          <w:sz w:val="20"/>
          <w:szCs w:val="20"/>
        </w:rPr>
        <w:t>otel</w:t>
      </w:r>
      <w:r w:rsidRPr="00D8529A">
        <w:rPr>
          <w:rFonts w:ascii="Arial" w:eastAsia="Arial" w:hAnsi="Arial" w:cs="Arial"/>
          <w:sz w:val="20"/>
          <w:szCs w:val="20"/>
        </w:rPr>
        <w:t xml:space="preserve"> / </w:t>
      </w:r>
      <w:r w:rsidR="001407C9">
        <w:rPr>
          <w:rFonts w:ascii="Arial" w:hAnsi="Arial" w:cs="Arial"/>
          <w:sz w:val="20"/>
          <w:szCs w:val="20"/>
        </w:rPr>
        <w:t>A</w:t>
      </w:r>
      <w:r w:rsidRPr="00D8529A">
        <w:rPr>
          <w:rFonts w:ascii="Arial" w:hAnsi="Arial" w:cs="Arial"/>
          <w:sz w:val="20"/>
          <w:szCs w:val="20"/>
        </w:rPr>
        <w:t>eropuerto</w:t>
      </w:r>
      <w:r>
        <w:rPr>
          <w:rFonts w:ascii="Arial" w:eastAsia="Arial" w:hAnsi="Arial" w:cs="Arial"/>
          <w:sz w:val="20"/>
          <w:szCs w:val="20"/>
        </w:rPr>
        <w:t>.</w:t>
      </w:r>
    </w:p>
    <w:p w:rsidR="00BD2F07" w:rsidRPr="00D8529A" w:rsidRDefault="001407C9" w:rsidP="00BD2F07">
      <w:pPr>
        <w:numPr>
          <w:ilvl w:val="0"/>
          <w:numId w:val="2"/>
        </w:numPr>
        <w:spacing w:after="0"/>
        <w:ind w:left="426"/>
        <w:rPr>
          <w:rFonts w:ascii="Arial" w:hAnsi="Arial" w:cs="Arial"/>
          <w:sz w:val="20"/>
          <w:szCs w:val="20"/>
        </w:rPr>
      </w:pPr>
      <w:r>
        <w:rPr>
          <w:rFonts w:ascii="Arial" w:eastAsia="Arial" w:hAnsi="Arial" w:cs="Arial"/>
          <w:bCs/>
          <w:sz w:val="20"/>
          <w:szCs w:val="20"/>
        </w:rPr>
        <w:t>04</w:t>
      </w:r>
      <w:r w:rsidR="00BD2F07" w:rsidRPr="00D8529A">
        <w:rPr>
          <w:rFonts w:ascii="Arial" w:eastAsia="Arial" w:hAnsi="Arial" w:cs="Arial"/>
          <w:bCs/>
          <w:sz w:val="20"/>
          <w:szCs w:val="20"/>
        </w:rPr>
        <w:t xml:space="preserve"> </w:t>
      </w:r>
      <w:r w:rsidR="00BD2F07" w:rsidRPr="00D8529A">
        <w:rPr>
          <w:rFonts w:ascii="Arial" w:hAnsi="Arial" w:cs="Arial"/>
          <w:bCs/>
          <w:sz w:val="20"/>
          <w:szCs w:val="20"/>
        </w:rPr>
        <w:t>noches</w:t>
      </w:r>
      <w:r w:rsidR="00BD2F07" w:rsidRPr="00D8529A">
        <w:rPr>
          <w:rFonts w:ascii="Arial" w:eastAsia="Arial" w:hAnsi="Arial" w:cs="Arial"/>
          <w:bCs/>
          <w:sz w:val="20"/>
          <w:szCs w:val="20"/>
        </w:rPr>
        <w:t xml:space="preserve"> de alojamiento con desayunos.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 xml:space="preserve">Excursión a las </w:t>
      </w:r>
      <w:r w:rsidRPr="006866FB">
        <w:rPr>
          <w:rFonts w:ascii="Arial" w:eastAsia="Arial" w:hAnsi="Arial" w:cs="Arial"/>
          <w:bCs/>
          <w:sz w:val="20"/>
          <w:szCs w:val="20"/>
        </w:rPr>
        <w:t>Cataratas</w:t>
      </w:r>
      <w:r>
        <w:rPr>
          <w:rFonts w:ascii="Arial" w:eastAsia="Arial" w:hAnsi="Arial" w:cs="Arial"/>
          <w:bCs/>
          <w:sz w:val="20"/>
          <w:szCs w:val="20"/>
        </w:rPr>
        <w:t xml:space="preserve"> lado Brasil.</w:t>
      </w:r>
    </w:p>
    <w:p w:rsidR="00BD2F07" w:rsidRPr="00B336FA"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 xml:space="preserve">Excursión a las </w:t>
      </w:r>
      <w:r w:rsidRPr="006866FB">
        <w:rPr>
          <w:rFonts w:ascii="Arial" w:eastAsia="Arial" w:hAnsi="Arial" w:cs="Arial"/>
          <w:bCs/>
          <w:sz w:val="20"/>
          <w:szCs w:val="20"/>
        </w:rPr>
        <w:t xml:space="preserve">Cataratas </w:t>
      </w:r>
      <w:r>
        <w:rPr>
          <w:rFonts w:ascii="Arial" w:eastAsia="Arial" w:hAnsi="Arial" w:cs="Arial"/>
          <w:bCs/>
          <w:sz w:val="20"/>
          <w:szCs w:val="20"/>
        </w:rPr>
        <w:t xml:space="preserve">lado </w:t>
      </w:r>
      <w:r w:rsidRPr="006866FB">
        <w:rPr>
          <w:rFonts w:ascii="Arial" w:eastAsia="Arial" w:hAnsi="Arial" w:cs="Arial"/>
          <w:bCs/>
          <w:sz w:val="20"/>
          <w:szCs w:val="20"/>
        </w:rPr>
        <w:t>Argentina</w:t>
      </w:r>
      <w:r>
        <w:rPr>
          <w:rFonts w:ascii="Arial" w:eastAsia="Arial" w:hAnsi="Arial" w:cs="Arial"/>
          <w:bCs/>
          <w:sz w:val="20"/>
          <w:szCs w:val="20"/>
        </w:rPr>
        <w:t>.</w:t>
      </w:r>
      <w:r w:rsidRPr="006866FB">
        <w:rPr>
          <w:rFonts w:ascii="Arial" w:eastAsia="Arial" w:hAnsi="Arial" w:cs="Arial"/>
          <w:bCs/>
          <w:sz w:val="20"/>
          <w:szCs w:val="20"/>
        </w:rPr>
        <w:t xml:space="preserve"> </w:t>
      </w:r>
    </w:p>
    <w:p w:rsidR="00B336FA" w:rsidRDefault="00B336FA" w:rsidP="00B336FA">
      <w:pPr>
        <w:spacing w:after="0"/>
        <w:rPr>
          <w:rFonts w:ascii="Arial" w:eastAsia="Arial" w:hAnsi="Arial" w:cs="Arial"/>
          <w:bCs/>
          <w:sz w:val="20"/>
          <w:szCs w:val="20"/>
        </w:rPr>
      </w:pPr>
    </w:p>
    <w:p w:rsidR="00B336FA" w:rsidRDefault="00B336FA" w:rsidP="00BD2F07">
      <w:pPr>
        <w:numPr>
          <w:ilvl w:val="0"/>
          <w:numId w:val="2"/>
        </w:numPr>
        <w:spacing w:after="0"/>
        <w:ind w:left="426"/>
        <w:rPr>
          <w:rFonts w:ascii="Arial" w:hAnsi="Arial" w:cs="Arial"/>
          <w:sz w:val="20"/>
          <w:szCs w:val="20"/>
        </w:rPr>
      </w:pPr>
      <w:r>
        <w:rPr>
          <w:rFonts w:ascii="Arial" w:hAnsi="Arial" w:cs="Arial"/>
          <w:sz w:val="20"/>
          <w:szCs w:val="20"/>
        </w:rPr>
        <w:t>01 Almuerzo en Churrasquería.</w:t>
      </w:r>
    </w:p>
    <w:p w:rsidR="00B336FA" w:rsidRPr="00B336FA" w:rsidRDefault="00B336FA" w:rsidP="00BD2F07">
      <w:pPr>
        <w:numPr>
          <w:ilvl w:val="0"/>
          <w:numId w:val="2"/>
        </w:numPr>
        <w:spacing w:after="0"/>
        <w:ind w:left="426"/>
        <w:rPr>
          <w:rFonts w:ascii="Arial" w:hAnsi="Arial" w:cs="Arial"/>
          <w:sz w:val="20"/>
          <w:szCs w:val="20"/>
        </w:rPr>
      </w:pPr>
      <w:r>
        <w:rPr>
          <w:rFonts w:ascii="Arial" w:hAnsi="Arial" w:cs="Arial"/>
          <w:sz w:val="20"/>
          <w:szCs w:val="20"/>
        </w:rPr>
        <w:t>01 Entrada a Dreams Icebar o al Valle de los Dinosaurios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Excursión al Parque de aves.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Hito de las tres fronteras.</w:t>
      </w:r>
    </w:p>
    <w:p w:rsidR="00BD2F07" w:rsidRPr="00D8529A" w:rsidRDefault="00BD2F07" w:rsidP="00BD2F07">
      <w:pPr>
        <w:numPr>
          <w:ilvl w:val="0"/>
          <w:numId w:val="2"/>
        </w:numPr>
        <w:spacing w:after="0"/>
        <w:ind w:left="426"/>
        <w:rPr>
          <w:rFonts w:ascii="Arial" w:hAnsi="Arial" w:cs="Arial"/>
          <w:sz w:val="20"/>
          <w:szCs w:val="20"/>
        </w:rPr>
      </w:pPr>
      <w:r w:rsidRPr="006866FB">
        <w:rPr>
          <w:rFonts w:ascii="Arial" w:eastAsia="Arial" w:hAnsi="Arial" w:cs="Arial"/>
          <w:bCs/>
          <w:sz w:val="20"/>
          <w:szCs w:val="20"/>
        </w:rPr>
        <w:t>Dutty Free</w:t>
      </w:r>
      <w:r>
        <w:rPr>
          <w:rFonts w:ascii="Arial" w:eastAsia="Arial" w:hAnsi="Arial" w:cs="Arial"/>
          <w:bCs/>
          <w:sz w:val="20"/>
          <w:szCs w:val="20"/>
        </w:rPr>
        <w:t xml:space="preserve"> lado Argentino.</w:t>
      </w:r>
    </w:p>
    <w:p w:rsidR="00BD2F07" w:rsidRPr="00D8529A" w:rsidRDefault="00BD2F07" w:rsidP="00B336FA">
      <w:pPr>
        <w:spacing w:after="0"/>
        <w:ind w:left="426"/>
        <w:rPr>
          <w:rFonts w:ascii="Arial" w:hAnsi="Arial" w:cs="Arial"/>
          <w:sz w:val="20"/>
          <w:szCs w:val="20"/>
        </w:rPr>
      </w:pPr>
    </w:p>
    <w:p w:rsidR="00BD2F07" w:rsidRDefault="00BD2F07" w:rsidP="001407C9">
      <w:pPr>
        <w:spacing w:after="0" w:line="200" w:lineRule="atLeast"/>
        <w:rPr>
          <w:rFonts w:ascii="Arial" w:eastAsia="Arial" w:hAnsi="Arial" w:cs="Arial"/>
          <w:b/>
          <w:bCs/>
          <w:szCs w:val="20"/>
        </w:rPr>
      </w:pPr>
      <w:r w:rsidRPr="00881338">
        <w:rPr>
          <w:rFonts w:ascii="Arial" w:eastAsia="Arial" w:hAnsi="Arial" w:cs="Arial"/>
          <w:sz w:val="12"/>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D2F07" w:rsidRDefault="00BD2F07" w:rsidP="00BD2F07">
      <w:pPr>
        <w:suppressAutoHyphens w:val="0"/>
        <w:spacing w:after="0" w:line="200" w:lineRule="atLeast"/>
        <w:jc w:val="both"/>
        <w:rPr>
          <w:sz w:val="20"/>
          <w:szCs w:val="20"/>
        </w:rPr>
      </w:pPr>
    </w:p>
    <w:tbl>
      <w:tblPr>
        <w:tblW w:w="6665" w:type="dxa"/>
        <w:jc w:val="center"/>
        <w:tblCellMar>
          <w:left w:w="70" w:type="dxa"/>
          <w:right w:w="70" w:type="dxa"/>
        </w:tblCellMar>
        <w:tblLook w:val="04A0" w:firstRow="1" w:lastRow="0" w:firstColumn="1" w:lastColumn="0" w:noHBand="0" w:noVBand="1"/>
      </w:tblPr>
      <w:tblGrid>
        <w:gridCol w:w="2618"/>
        <w:gridCol w:w="607"/>
        <w:gridCol w:w="860"/>
        <w:gridCol w:w="860"/>
        <w:gridCol w:w="860"/>
        <w:gridCol w:w="860"/>
      </w:tblGrid>
      <w:tr w:rsidR="00085825" w:rsidRPr="004102E6" w:rsidTr="00085825">
        <w:trPr>
          <w:trHeight w:val="255"/>
          <w:jc w:val="center"/>
        </w:trPr>
        <w:tc>
          <w:tcPr>
            <w:tcW w:w="261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Chld</w:t>
            </w:r>
          </w:p>
        </w:tc>
      </w:tr>
      <w:tr w:rsidR="00085825" w:rsidRPr="004102E6" w:rsidTr="00085825">
        <w:trPr>
          <w:trHeight w:val="255"/>
          <w:jc w:val="center"/>
        </w:trPr>
        <w:tc>
          <w:tcPr>
            <w:tcW w:w="2618" w:type="dxa"/>
            <w:vMerge/>
            <w:tcBorders>
              <w:top w:val="single" w:sz="4" w:space="0" w:color="000000"/>
              <w:left w:val="single" w:sz="4" w:space="0" w:color="000000"/>
              <w:bottom w:val="nil"/>
              <w:right w:val="single" w:sz="4" w:space="0" w:color="C0C0C0"/>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r>
      <w:tr w:rsidR="00085825" w:rsidRPr="004102E6" w:rsidTr="00B336FA">
        <w:trPr>
          <w:trHeight w:val="276"/>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MANACA</w:t>
            </w:r>
            <w:r w:rsidR="00085825" w:rsidRPr="004102E6">
              <w:rPr>
                <w:rFonts w:ascii="Arial" w:eastAsia="Times New Roman" w:hAnsi="Arial" w:cs="Arial"/>
                <w:kern w:val="0"/>
                <w:sz w:val="20"/>
                <w:szCs w:val="20"/>
                <w:lang w:eastAsia="es-PE"/>
              </w:rPr>
              <w:t xml:space="preserve"> 3*</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869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b/>
                <w:bCs/>
                <w:kern w:val="0"/>
                <w:sz w:val="20"/>
                <w:szCs w:val="20"/>
                <w:lang w:eastAsia="es-PE"/>
              </w:rPr>
            </w:pPr>
            <w:r>
              <w:rPr>
                <w:rFonts w:ascii="Arial" w:eastAsia="Times New Roman" w:hAnsi="Arial" w:cs="Arial"/>
                <w:b/>
                <w:bCs/>
                <w:kern w:val="0"/>
                <w:sz w:val="20"/>
                <w:szCs w:val="20"/>
                <w:lang w:eastAsia="es-PE"/>
              </w:rPr>
              <w:t>799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799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CONTINENTAL INN 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F05E1"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929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F05E1"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F05E1"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825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r w:rsidR="00085825" w:rsidRPr="004102E6" w:rsidTr="00CF05E1">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CE5926" w:rsidP="00CE592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 xml:space="preserve">GOLDEN PARK </w:t>
            </w:r>
            <w:r w:rsidR="00CC6309">
              <w:rPr>
                <w:rFonts w:ascii="Arial" w:eastAsia="Times New Roman" w:hAnsi="Arial" w:cs="Arial"/>
                <w:kern w:val="0"/>
                <w:sz w:val="20"/>
                <w:szCs w:val="20"/>
                <w:lang w:eastAsia="es-PE"/>
              </w:rPr>
              <w:t>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F05E1"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865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F05E1"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r w:rsidR="00085825" w:rsidRPr="004102E6" w:rsidTr="00CF05E1">
        <w:trPr>
          <w:trHeight w:val="276"/>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 xml:space="preserve">VIALE CATARATAS </w:t>
            </w:r>
            <w:r w:rsidR="00085825" w:rsidRPr="004102E6">
              <w:rPr>
                <w:rFonts w:ascii="Arial" w:eastAsia="Times New Roman" w:hAnsi="Arial" w:cs="Arial"/>
                <w:kern w:val="0"/>
                <w:sz w:val="20"/>
                <w:szCs w:val="20"/>
                <w:lang w:eastAsia="es-PE"/>
              </w:rPr>
              <w:t>4*</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CF05E1"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969</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875</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CF05E1" w:rsidP="00CF05E1">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859</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bl>
    <w:p w:rsidR="00583D8A" w:rsidRDefault="00583D8A" w:rsidP="00070B32">
      <w:pPr>
        <w:spacing w:after="0" w:line="264" w:lineRule="auto"/>
        <w:rPr>
          <w:rFonts w:ascii="Arial" w:hAnsi="Arial" w:cs="Arial"/>
          <w:b/>
          <w:bCs/>
        </w:rPr>
      </w:pPr>
    </w:p>
    <w:p w:rsidR="008E2997" w:rsidRDefault="008E2997" w:rsidP="00070B32">
      <w:pPr>
        <w:spacing w:after="0" w:line="264" w:lineRule="auto"/>
        <w:rPr>
          <w:rFonts w:ascii="Arial" w:hAnsi="Arial" w:cs="Arial"/>
          <w:b/>
          <w:bCs/>
        </w:rPr>
      </w:pPr>
    </w:p>
    <w:p w:rsidR="00CE5926" w:rsidRDefault="00CE5926"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971" w:type="dxa"/>
        <w:jc w:val="center"/>
        <w:tblCellMar>
          <w:left w:w="70" w:type="dxa"/>
          <w:right w:w="70" w:type="dxa"/>
        </w:tblCellMar>
        <w:tblLook w:val="04A0" w:firstRow="1" w:lastRow="0" w:firstColumn="1" w:lastColumn="0" w:noHBand="0" w:noVBand="1"/>
      </w:tblPr>
      <w:tblGrid>
        <w:gridCol w:w="1441"/>
        <w:gridCol w:w="1072"/>
        <w:gridCol w:w="924"/>
        <w:gridCol w:w="1667"/>
        <w:gridCol w:w="1777"/>
        <w:gridCol w:w="1390"/>
        <w:gridCol w:w="1700"/>
      </w:tblGrid>
      <w:tr w:rsidR="00BD2F07" w:rsidRPr="00C6418E" w:rsidTr="00DD7B10">
        <w:trPr>
          <w:trHeight w:val="270"/>
          <w:jc w:val="center"/>
        </w:trPr>
        <w:tc>
          <w:tcPr>
            <w:tcW w:w="1441"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1072"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924" w:type="dxa"/>
            <w:tcBorders>
              <w:top w:val="single" w:sz="8" w:space="0" w:color="auto"/>
              <w:left w:val="nil"/>
              <w:bottom w:val="single" w:sz="8" w:space="0" w:color="auto"/>
              <w:right w:val="single" w:sz="4" w:space="0" w:color="auto"/>
            </w:tcBorders>
            <w:shd w:val="clear" w:color="000000" w:fill="0070C0"/>
            <w:vAlign w:val="center"/>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667"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777"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D2F07" w:rsidRPr="00C6418E" w:rsidTr="00DD7B10">
        <w:trPr>
          <w:trHeight w:val="255"/>
          <w:jc w:val="center"/>
        </w:trPr>
        <w:tc>
          <w:tcPr>
            <w:tcW w:w="14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LATAM</w:t>
            </w:r>
          </w:p>
        </w:tc>
        <w:tc>
          <w:tcPr>
            <w:tcW w:w="1072"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2443</w:t>
            </w:r>
          </w:p>
        </w:tc>
        <w:tc>
          <w:tcPr>
            <w:tcW w:w="924" w:type="dxa"/>
            <w:tcBorders>
              <w:top w:val="single" w:sz="8" w:space="0" w:color="auto"/>
              <w:left w:val="nil"/>
              <w:bottom w:val="single" w:sz="4" w:space="0" w:color="auto"/>
              <w:right w:val="single" w:sz="4" w:space="0" w:color="auto"/>
            </w:tcBorders>
            <w:vAlign w:val="center"/>
          </w:tcPr>
          <w:p w:rsidR="00BD2F07" w:rsidRPr="00C6418E" w:rsidRDefault="005E307C"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08 ABR</w:t>
            </w:r>
          </w:p>
        </w:tc>
        <w:tc>
          <w:tcPr>
            <w:tcW w:w="16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777"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IGUAZÚ</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12:35</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18:30</w:t>
            </w:r>
          </w:p>
        </w:tc>
      </w:tr>
      <w:tr w:rsidR="00BD2F07" w:rsidRPr="00C6418E" w:rsidTr="00DD7B10">
        <w:trPr>
          <w:trHeight w:val="270"/>
          <w:jc w:val="center"/>
        </w:trPr>
        <w:tc>
          <w:tcPr>
            <w:tcW w:w="1441" w:type="dxa"/>
            <w:vMerge/>
            <w:tcBorders>
              <w:left w:val="single" w:sz="8" w:space="0" w:color="auto"/>
              <w:bottom w:val="single" w:sz="4" w:space="0" w:color="auto"/>
              <w:right w:val="single" w:sz="4" w:space="0" w:color="auto"/>
            </w:tcBorders>
            <w:vAlign w:val="center"/>
            <w:hideMark/>
          </w:tcPr>
          <w:p w:rsidR="00BD2F07" w:rsidRPr="00C6418E" w:rsidRDefault="00BD2F07" w:rsidP="00DD7B10">
            <w:pPr>
              <w:suppressAutoHyphens w:val="0"/>
              <w:spacing w:after="0" w:line="240" w:lineRule="auto"/>
              <w:rPr>
                <w:rFonts w:ascii="Arial" w:eastAsia="Times New Roman" w:hAnsi="Arial" w:cs="Arial"/>
                <w:kern w:val="0"/>
                <w:sz w:val="20"/>
                <w:szCs w:val="20"/>
                <w:lang w:eastAsia="es-PE"/>
              </w:rPr>
            </w:pPr>
          </w:p>
        </w:tc>
        <w:tc>
          <w:tcPr>
            <w:tcW w:w="1072" w:type="dxa"/>
            <w:tcBorders>
              <w:top w:val="nil"/>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2442</w:t>
            </w:r>
          </w:p>
        </w:tc>
        <w:tc>
          <w:tcPr>
            <w:tcW w:w="924" w:type="dxa"/>
            <w:tcBorders>
              <w:top w:val="nil"/>
              <w:left w:val="nil"/>
              <w:bottom w:val="single" w:sz="4" w:space="0" w:color="auto"/>
              <w:right w:val="single" w:sz="4" w:space="0" w:color="auto"/>
            </w:tcBorders>
            <w:vAlign w:val="center"/>
          </w:tcPr>
          <w:p w:rsidR="00BD2F07" w:rsidRDefault="005E307C"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 ABR</w:t>
            </w:r>
          </w:p>
        </w:tc>
        <w:tc>
          <w:tcPr>
            <w:tcW w:w="1667" w:type="dxa"/>
            <w:tcBorders>
              <w:top w:val="nil"/>
              <w:left w:val="single" w:sz="4" w:space="0" w:color="auto"/>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IGUAZÚ</w:t>
            </w:r>
          </w:p>
        </w:tc>
        <w:tc>
          <w:tcPr>
            <w:tcW w:w="1777" w:type="dxa"/>
            <w:tcBorders>
              <w:top w:val="nil"/>
              <w:left w:val="nil"/>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nil"/>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19:45</w:t>
            </w:r>
          </w:p>
        </w:tc>
        <w:tc>
          <w:tcPr>
            <w:tcW w:w="1700" w:type="dxa"/>
            <w:tcBorders>
              <w:top w:val="nil"/>
              <w:left w:val="nil"/>
              <w:bottom w:val="single" w:sz="4" w:space="0" w:color="auto"/>
              <w:right w:val="single" w:sz="8"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22:10</w:t>
            </w:r>
          </w:p>
        </w:tc>
      </w:tr>
    </w:tbl>
    <w:p w:rsidR="00070B32" w:rsidRDefault="00070B32" w:rsidP="00070B32">
      <w:pPr>
        <w:spacing w:after="0" w:line="264" w:lineRule="auto"/>
        <w:rPr>
          <w:rFonts w:ascii="Arial" w:hAnsi="Arial" w:cs="Arial"/>
          <w:b/>
          <w:bCs/>
        </w:rPr>
      </w:pPr>
    </w:p>
    <w:p w:rsidR="006C3D52" w:rsidRDefault="006C3D5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D2F07" w:rsidRDefault="00BD2F07" w:rsidP="00BD2F07">
      <w:pPr>
        <w:spacing w:after="0" w:line="264" w:lineRule="auto"/>
        <w:rPr>
          <w:rFonts w:ascii="Arial" w:eastAsia="Arial" w:hAnsi="Arial" w:cs="Arial"/>
          <w:b/>
          <w:bCs/>
          <w:sz w:val="20"/>
          <w:szCs w:val="20"/>
        </w:rPr>
      </w:pPr>
    </w:p>
    <w:p w:rsidR="00BD2F07" w:rsidRDefault="00BD2F07" w:rsidP="00BD2F07">
      <w:pPr>
        <w:suppressAutoHyphens w:val="0"/>
        <w:spacing w:after="0" w:line="264" w:lineRule="auto"/>
        <w:ind w:left="284" w:hanging="283"/>
        <w:jc w:val="both"/>
        <w:rPr>
          <w:rFonts w:ascii="Arial" w:hAnsi="Arial" w:cs="Arial"/>
          <w:b/>
          <w:sz w:val="20"/>
          <w:szCs w:val="20"/>
        </w:rPr>
      </w:pPr>
      <w:r>
        <w:rPr>
          <w:rFonts w:ascii="Arial" w:hAnsi="Arial" w:cs="Arial"/>
          <w:b/>
          <w:sz w:val="20"/>
          <w:szCs w:val="20"/>
        </w:rPr>
        <w:t>REFERENTE AL BOLETO 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243697" w:rsidRPr="0009126C" w:rsidRDefault="00243697" w:rsidP="00226C0C">
      <w:pPr>
        <w:numPr>
          <w:ilvl w:val="0"/>
          <w:numId w:val="4"/>
        </w:numPr>
        <w:suppressAutoHyphens w:val="0"/>
        <w:spacing w:after="0" w:line="264" w:lineRule="auto"/>
        <w:jc w:val="both"/>
        <w:rPr>
          <w:rFonts w:ascii="Arial" w:hAnsi="Arial" w:cs="Arial"/>
          <w:b/>
          <w:bCs/>
          <w:sz w:val="20"/>
          <w:szCs w:val="20"/>
        </w:rPr>
      </w:pPr>
      <w:r>
        <w:rPr>
          <w:rFonts w:ascii="Arial" w:hAnsi="Arial" w:cs="Arial"/>
          <w:b/>
          <w:bCs/>
          <w:sz w:val="20"/>
          <w:szCs w:val="20"/>
        </w:rPr>
        <w:t xml:space="preserve">Espacios aéreos confirmados, </w:t>
      </w:r>
      <w:r w:rsidR="002514F6">
        <w:rPr>
          <w:rFonts w:ascii="Arial" w:hAnsi="Arial" w:cs="Arial"/>
          <w:b/>
          <w:bCs/>
          <w:sz w:val="20"/>
          <w:szCs w:val="20"/>
        </w:rPr>
        <w:t>hoteles sujetos</w:t>
      </w:r>
      <w:r>
        <w:rPr>
          <w:rFonts w:ascii="Arial" w:hAnsi="Arial" w:cs="Arial"/>
          <w:b/>
          <w:bCs/>
          <w:sz w:val="20"/>
          <w:szCs w:val="20"/>
        </w:rPr>
        <w:t xml:space="preserve"> a disponibilidad.</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170C98"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051C9A" w:rsidRDefault="00051C9A">
      <w:pPr>
        <w:suppressAutoHyphens w:val="0"/>
        <w:spacing w:after="0" w:line="200" w:lineRule="atLeast"/>
        <w:jc w:val="both"/>
        <w:rPr>
          <w:rFonts w:ascii="Arial" w:hAnsi="Arial" w:cs="Arial"/>
          <w:sz w:val="20"/>
          <w:szCs w:val="20"/>
        </w:rPr>
      </w:pPr>
    </w:p>
    <w:p w:rsidR="008137A8" w:rsidRDefault="008137A8" w:rsidP="008137A8">
      <w:pPr>
        <w:suppressAutoHyphens w:val="0"/>
        <w:spacing w:after="0" w:line="264" w:lineRule="auto"/>
        <w:ind w:left="567" w:hanging="283"/>
        <w:jc w:val="both"/>
        <w:rPr>
          <w:rFonts w:ascii="Arial" w:hAnsi="Arial" w:cs="Arial"/>
          <w:b/>
          <w:sz w:val="20"/>
          <w:szCs w:val="20"/>
        </w:rPr>
      </w:pPr>
    </w:p>
    <w:p w:rsidR="00BD2F07" w:rsidRDefault="00BD2F07" w:rsidP="00BD2F07">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BD2F07" w:rsidRPr="00F401A7" w:rsidRDefault="00BD2F07" w:rsidP="00BD2F07">
      <w:pPr>
        <w:suppressAutoHyphens w:val="0"/>
        <w:spacing w:after="0" w:line="200" w:lineRule="atLeast"/>
        <w:jc w:val="both"/>
        <w:rPr>
          <w:rFonts w:ascii="Arial" w:eastAsia="Arial" w:hAnsi="Arial" w:cs="Arial"/>
          <w:b/>
          <w:bCs/>
          <w:sz w:val="20"/>
          <w:szCs w:val="20"/>
          <w:lang w:val="es-ES_tradnl" w:eastAsia="es-ES_tradnl"/>
        </w:rPr>
      </w:pPr>
    </w:p>
    <w:p w:rsidR="001407C9" w:rsidRDefault="001407C9" w:rsidP="001407C9">
      <w:pPr>
        <w:numPr>
          <w:ilvl w:val="0"/>
          <w:numId w:val="10"/>
        </w:numPr>
        <w:spacing w:after="0"/>
        <w:ind w:left="567" w:hanging="283"/>
        <w:rPr>
          <w:rFonts w:ascii="Arial" w:eastAsia="Times New Roman" w:hAnsi="Arial" w:cs="Arial"/>
          <w:sz w:val="20"/>
        </w:rPr>
      </w:pPr>
      <w:r>
        <w:rPr>
          <w:rFonts w:ascii="Arial" w:eastAsia="Times New Roman" w:hAnsi="Arial" w:cs="Arial"/>
          <w:sz w:val="20"/>
        </w:rPr>
        <w:t>Espacios: 12 cupos disponibles hasta agotar stock.</w:t>
      </w:r>
    </w:p>
    <w:p w:rsidR="00BD2F07"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F51E50">
        <w:rPr>
          <w:rFonts w:ascii="Arial" w:hAnsi="Arial" w:cs="Arial"/>
          <w:bCs/>
          <w:sz w:val="20"/>
          <w:szCs w:val="20"/>
          <w:lang w:val="es-ES_tradnl" w:eastAsia="es-ES_tradnl"/>
        </w:rPr>
        <w:t>Los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horarios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las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Excursiones</w:t>
      </w:r>
      <w:r w:rsidRPr="00F51E50">
        <w:rPr>
          <w:rFonts w:ascii="Arial" w:eastAsia="Arial" w:hAnsi="Arial" w:cs="Arial"/>
          <w:bCs/>
          <w:sz w:val="20"/>
          <w:szCs w:val="20"/>
          <w:lang w:val="es-ES_tradnl" w:eastAsia="es-ES_tradnl"/>
        </w:rPr>
        <w:t xml:space="preserve"> se dan </w:t>
      </w:r>
      <w:r w:rsidRPr="00F51E50">
        <w:rPr>
          <w:rFonts w:ascii="Arial" w:hAnsi="Arial" w:cs="Arial"/>
          <w:bCs/>
          <w:sz w:val="20"/>
          <w:szCs w:val="20"/>
          <w:lang w:val="es-ES_tradnl" w:eastAsia="es-ES_tradnl"/>
        </w:rPr>
        <w:t>en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Servicio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Regular</w:t>
      </w:r>
      <w:r w:rsidRPr="00F51E50">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se</w:t>
      </w:r>
      <w:r>
        <w:rPr>
          <w:rFonts w:ascii="Arial" w:eastAsia="Arial" w:hAnsi="Arial" w:cs="Arial"/>
          <w:bCs/>
          <w:sz w:val="20"/>
          <w:szCs w:val="20"/>
          <w:lang w:val="es-ES_tradnl" w:eastAsia="es-ES_tradnl"/>
        </w:rPr>
        <w:t xml:space="preserve"> </w:t>
      </w:r>
      <w:r>
        <w:rPr>
          <w:rFonts w:ascii="Arial" w:hAnsi="Arial" w:cs="Arial"/>
          <w:sz w:val="20"/>
          <w:szCs w:val="20"/>
          <w:lang w:val="es-ES_tradnl" w:eastAsia="es-ES_tradnl"/>
        </w:rPr>
        <w:t>informa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punto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encuentro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presenten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indicado</w:t>
      </w:r>
      <w:r>
        <w:rPr>
          <w:rFonts w:ascii="Arial" w:eastAsia="Arial" w:hAnsi="Arial" w:cs="Arial"/>
          <w:sz w:val="20"/>
          <w:szCs w:val="20"/>
          <w:lang w:val="es-ES_tradnl" w:eastAsia="es-ES_tradnl"/>
        </w:rPr>
        <w:t xml:space="preserve">, la </w:t>
      </w:r>
      <w:r>
        <w:rPr>
          <w:rFonts w:ascii="Arial" w:hAnsi="Arial" w:cs="Arial"/>
          <w:sz w:val="20"/>
          <w:szCs w:val="20"/>
          <w:lang w:val="es-ES_tradnl" w:eastAsia="es-ES_tradnl"/>
        </w:rPr>
        <w:t>empresa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asumirá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desistido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tour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correspondiendo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reintegro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alguno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ni</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reclamos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posteriores</w:t>
      </w:r>
      <w:r>
        <w:rPr>
          <w:rFonts w:ascii="Arial" w:eastAsia="Arial" w:hAnsi="Arial" w:cs="Arial"/>
          <w:sz w:val="20"/>
          <w:szCs w:val="20"/>
          <w:lang w:val="es-ES_tradnl" w:eastAsia="es-ES_tradnl"/>
        </w:rPr>
        <w:t>.</w:t>
      </w:r>
    </w:p>
    <w:p w:rsidR="00BD2F07" w:rsidRPr="00C95E48"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Nos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reservamos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designar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días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excursiones, </w:t>
      </w:r>
      <w:r>
        <w:rPr>
          <w:rFonts w:ascii="Arial" w:hAnsi="Arial" w:cs="Arial"/>
          <w:sz w:val="20"/>
          <w:szCs w:val="20"/>
          <w:lang w:val="es-ES_tradnl" w:eastAsia="es-ES_tradnl"/>
        </w:rPr>
        <w:t>ya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debemos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cuenta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diferentes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factores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donde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aloja</w:t>
      </w:r>
      <w:r>
        <w:rPr>
          <w:rFonts w:ascii="Arial" w:eastAsia="Arial" w:hAnsi="Arial" w:cs="Arial"/>
          <w:sz w:val="20"/>
          <w:szCs w:val="20"/>
          <w:lang w:val="es-ES_tradnl" w:eastAsia="es-ES_tradnl"/>
        </w:rPr>
        <w:t xml:space="preserve">, </w:t>
      </w:r>
    </w:p>
    <w:p w:rsidR="00BD2F07" w:rsidRPr="00F51E50" w:rsidRDefault="00BD2F07" w:rsidP="00BD2F07">
      <w:pPr>
        <w:pStyle w:val="Prrafodelista"/>
        <w:numPr>
          <w:ilvl w:val="0"/>
          <w:numId w:val="10"/>
        </w:numPr>
        <w:ind w:left="567" w:hanging="283"/>
        <w:jc w:val="both"/>
        <w:rPr>
          <w:rFonts w:ascii="Arial" w:eastAsia="Arial" w:hAnsi="Arial" w:cs="Arial"/>
          <w:sz w:val="20"/>
          <w:szCs w:val="20"/>
          <w:lang w:val="es-ES_tradnl" w:eastAsia="es-ES_tradnl"/>
        </w:rPr>
      </w:pPr>
      <w:r w:rsidRPr="00F51E50">
        <w:rPr>
          <w:rFonts w:ascii="Arial" w:hAnsi="Arial" w:cs="Arial"/>
          <w:sz w:val="20"/>
          <w:szCs w:val="20"/>
          <w:lang w:val="es-ES_tradnl" w:eastAsia="es-ES_tradnl"/>
        </w:rPr>
        <w:t>Aduanas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Migraciones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Clima</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Condiciones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de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los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Vuelos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etc</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Por</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tanto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no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posible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que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el</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pasajero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llegue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a</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Iguazú</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con</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un</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itinerario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designado</w:t>
      </w:r>
      <w:r w:rsidRPr="00F51E50">
        <w:rPr>
          <w:rFonts w:ascii="Arial" w:eastAsia="Arial" w:hAnsi="Arial" w:cs="Arial"/>
          <w:sz w:val="20"/>
          <w:szCs w:val="20"/>
          <w:lang w:val="es-ES_tradnl" w:eastAsia="es-ES_tradnl"/>
        </w:rPr>
        <w:t>.</w:t>
      </w:r>
    </w:p>
    <w:p w:rsidR="00BD2F07" w:rsidRDefault="00BD2F07" w:rsidP="00BD2F07">
      <w:pPr>
        <w:numPr>
          <w:ilvl w:val="0"/>
          <w:numId w:val="10"/>
        </w:numPr>
        <w:suppressAutoHyphens w:val="0"/>
        <w:spacing w:after="0"/>
        <w:ind w:left="567" w:hanging="283"/>
        <w:jc w:val="both"/>
        <w:rPr>
          <w:rFonts w:ascii="Arial" w:hAnsi="Arial" w:cs="Arial"/>
          <w:sz w:val="20"/>
          <w:szCs w:val="20"/>
          <w:lang w:val="es-ES_tradnl" w:eastAsia="es-ES_tradnl"/>
        </w:rPr>
      </w:pPr>
      <w:r>
        <w:rPr>
          <w:rFonts w:ascii="Arial" w:eastAsia="Arial" w:hAnsi="Arial" w:cs="Arial"/>
          <w:sz w:val="20"/>
          <w:szCs w:val="20"/>
          <w:lang w:val="es-ES_tradnl" w:eastAsia="es-ES_tradnl"/>
        </w:rPr>
        <w:t xml:space="preserve">Los </w:t>
      </w:r>
      <w:r>
        <w:rPr>
          <w:rFonts w:ascii="Arial" w:hAnsi="Arial" w:cs="Arial"/>
          <w:sz w:val="20"/>
          <w:szCs w:val="20"/>
          <w:lang w:val="es-ES_tradnl" w:eastAsia="es-ES_tradnl"/>
        </w:rPr>
        <w:t>paseos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cortesía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tiene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devolución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caso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tiempo</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hábil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realizarse.</w:t>
      </w:r>
    </w:p>
    <w:p w:rsidR="00BD2F07" w:rsidRPr="003A65D2"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F51E50">
        <w:rPr>
          <w:rFonts w:ascii="Arial" w:hAnsi="Arial" w:cs="Arial"/>
          <w:bCs/>
          <w:sz w:val="20"/>
          <w:szCs w:val="20"/>
          <w:lang w:val="es-ES_tradnl" w:eastAsia="es-ES_tradnl"/>
        </w:rPr>
        <w:t>Condiciones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Alteración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Las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Excursiones</w:t>
      </w:r>
      <w:r w:rsidRPr="00F51E50">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Nuestro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operador</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destino</w:t>
      </w:r>
      <w:r>
        <w:rPr>
          <w:rFonts w:ascii="Arial" w:eastAsia="Arial" w:hAnsi="Arial" w:cs="Arial"/>
          <w:b/>
          <w:bCs/>
          <w:sz w:val="20"/>
          <w:szCs w:val="20"/>
          <w:lang w:val="es-ES_tradnl" w:eastAsia="es-ES_tradnl"/>
        </w:rPr>
        <w:t xml:space="preserve">, </w:t>
      </w:r>
      <w:r>
        <w:rPr>
          <w:rFonts w:ascii="Arial" w:eastAsia="Arial" w:hAnsi="Arial" w:cs="Arial"/>
          <w:sz w:val="20"/>
          <w:szCs w:val="20"/>
          <w:lang w:val="es-ES_tradnl" w:eastAsia="es-ES_tradnl"/>
        </w:rPr>
        <w:t xml:space="preserve">se </w:t>
      </w:r>
      <w:r>
        <w:rPr>
          <w:rFonts w:ascii="Arial" w:hAnsi="Arial" w:cs="Arial"/>
          <w:sz w:val="20"/>
          <w:szCs w:val="20"/>
          <w:lang w:val="es-ES_tradnl" w:eastAsia="es-ES_tradnl"/>
        </w:rPr>
        <w:t>reserva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modificar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orden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recorrido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fundado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necesidad</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brindar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un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mejor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servicio</w:t>
      </w:r>
      <w:r>
        <w:rPr>
          <w:rFonts w:ascii="Arial" w:eastAsia="Arial" w:hAnsi="Arial" w:cs="Arial"/>
          <w:sz w:val="20"/>
          <w:szCs w:val="20"/>
          <w:lang w:val="es-ES_tradnl" w:eastAsia="es-ES_tradnl"/>
        </w:rPr>
        <w:t>,</w:t>
      </w:r>
      <w:r>
        <w:rPr>
          <w:rFonts w:ascii="Arial" w:eastAsia="Arial" w:hAnsi="Arial" w:cs="Arial"/>
          <w:b/>
          <w:sz w:val="20"/>
          <w:szCs w:val="20"/>
        </w:rPr>
        <w:t xml:space="preserve"> </w:t>
      </w:r>
      <w:r>
        <w:rPr>
          <w:rFonts w:ascii="Arial" w:hAnsi="Arial" w:cs="Arial"/>
          <w:sz w:val="20"/>
          <w:szCs w:val="20"/>
          <w:lang w:val="es-ES_tradnl" w:eastAsia="es-ES_tradnl"/>
        </w:rPr>
        <w:t>causa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fuerza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mayor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reemplazar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circunstancias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así</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requieran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sin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prestaciones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contratadas</w:t>
      </w:r>
    </w:p>
    <w:p w:rsidR="00BD2F07" w:rsidRPr="00D8529A" w:rsidRDefault="00BD2F07" w:rsidP="00BD2F07">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 responsabilidad del transportista; ni está sujeto a reclamaciones o reembolsos hacia la entidad prestadora del servicio. Posteriormente para el traslado de salida el pasajero deberá coordinar la hora y lugar con su trasladista el mismo día que recibe el traslado de llegada.</w:t>
      </w: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eastAsia="Times New Roman" w:hAnsi="Arial" w:cs="Arial"/>
        </w:rPr>
      </w:pPr>
    </w:p>
    <w:p w:rsidR="00BD2F07" w:rsidRDefault="00BD2F07" w:rsidP="00BD2F07">
      <w:pPr>
        <w:spacing w:after="0"/>
        <w:jc w:val="both"/>
        <w:rPr>
          <w:rFonts w:ascii="Arial" w:eastAsia="Times New Roman" w:hAnsi="Arial" w:cs="Arial"/>
        </w:rPr>
      </w:pPr>
    </w:p>
    <w:p w:rsidR="00BD2F07" w:rsidRPr="005E6838" w:rsidRDefault="00BD2F07" w:rsidP="00BD2F07">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BD2F07" w:rsidRPr="001B4717"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BD2F07" w:rsidRPr="005E307C" w:rsidRDefault="00BD2F07" w:rsidP="00BD2F07">
      <w:pPr>
        <w:numPr>
          <w:ilvl w:val="0"/>
          <w:numId w:val="10"/>
        </w:numPr>
        <w:suppressAutoHyphens w:val="0"/>
        <w:spacing w:after="0"/>
        <w:ind w:left="567" w:hanging="283"/>
        <w:jc w:val="both"/>
        <w:rPr>
          <w:rFonts w:ascii="Arial" w:eastAsia="Arial" w:hAnsi="Arial" w:cs="Arial"/>
          <w:bCs/>
          <w:sz w:val="20"/>
          <w:szCs w:val="20"/>
          <w:lang w:val="es-ES_tradnl" w:eastAsia="es-ES_tradnl"/>
        </w:rPr>
      </w:pPr>
      <w:r>
        <w:rPr>
          <w:rFonts w:ascii="Arial" w:eastAsia="Times New Roman" w:hAnsi="Arial" w:cs="Arial"/>
          <w:sz w:val="20"/>
          <w:lang w:val="es-ES_tradnl"/>
        </w:rPr>
        <w:t>No incluye entradas de Ingreso, pagos directamente en destino.</w:t>
      </w:r>
    </w:p>
    <w:p w:rsidR="005E307C" w:rsidRPr="004C3FDA" w:rsidRDefault="005E307C" w:rsidP="005E307C">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5E307C" w:rsidRPr="00957FE8" w:rsidRDefault="005E307C" w:rsidP="005E307C">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BD2F07" w:rsidRPr="00F51E50" w:rsidRDefault="00BD2F07" w:rsidP="00BD2F07">
      <w:pPr>
        <w:numPr>
          <w:ilvl w:val="0"/>
          <w:numId w:val="10"/>
        </w:numPr>
        <w:suppressAutoHyphens w:val="0"/>
        <w:spacing w:after="0"/>
        <w:ind w:left="567" w:hanging="283"/>
        <w:jc w:val="both"/>
        <w:rPr>
          <w:rFonts w:ascii="Arial" w:eastAsia="Arial" w:hAnsi="Arial" w:cs="Arial"/>
          <w:bCs/>
          <w:sz w:val="20"/>
          <w:szCs w:val="20"/>
          <w:lang w:val="es-ES_tradnl" w:eastAsia="es-ES_tradnl"/>
        </w:rPr>
      </w:pPr>
      <w:r w:rsidRPr="00F51E50">
        <w:rPr>
          <w:rFonts w:ascii="Arial" w:hAnsi="Arial" w:cs="Arial"/>
          <w:bCs/>
          <w:sz w:val="20"/>
          <w:szCs w:val="20"/>
          <w:lang w:val="es-ES_tradnl" w:eastAsia="es-ES_tradnl"/>
        </w:rPr>
        <w:t>Valores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Ingresos</w:t>
      </w:r>
      <w:r w:rsidR="00085825">
        <w:rPr>
          <w:rFonts w:ascii="Arial" w:hAnsi="Arial" w:cs="Arial"/>
          <w:bCs/>
          <w:sz w:val="20"/>
          <w:szCs w:val="20"/>
          <w:lang w:val="es-ES_tradnl" w:eastAsia="es-ES_tradnl"/>
        </w:rPr>
        <w:t xml:space="preserve"> s</w:t>
      </w:r>
      <w:r w:rsidRPr="00F51E50">
        <w:rPr>
          <w:rFonts w:ascii="Arial" w:hAnsi="Arial" w:cs="Arial"/>
          <w:bCs/>
          <w:sz w:val="20"/>
          <w:szCs w:val="20"/>
          <w:lang w:val="es-ES_tradnl" w:eastAsia="es-ES_tradnl"/>
        </w:rPr>
        <w:t>ujetos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modificación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sin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previo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aviso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pagan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directo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en destino</w:t>
      </w:r>
      <w:r w:rsidR="00085825">
        <w:rPr>
          <w:rFonts w:ascii="Arial" w:hAnsi="Arial" w:cs="Arial"/>
          <w:bCs/>
          <w:sz w:val="20"/>
          <w:szCs w:val="20"/>
          <w:lang w:val="es-ES_tradnl" w:eastAsia="es-ES_tradnl"/>
        </w:rPr>
        <w:t>.</w:t>
      </w:r>
    </w:p>
    <w:p w:rsidR="00280BB3" w:rsidRDefault="00280BB3" w:rsidP="00280BB3">
      <w:pPr>
        <w:suppressAutoHyphens w:val="0"/>
        <w:spacing w:after="0" w:line="264" w:lineRule="auto"/>
        <w:jc w:val="both"/>
        <w:rPr>
          <w:rFonts w:ascii="Arial" w:hAnsi="Arial" w:cs="Arial"/>
          <w:b/>
          <w:bCs/>
          <w:sz w:val="20"/>
          <w:szCs w:val="20"/>
          <w:lang w:val="es-ES_tradnl"/>
        </w:rPr>
      </w:pPr>
    </w:p>
    <w:p w:rsidR="00085825" w:rsidRDefault="00085825" w:rsidP="00085825">
      <w:pPr>
        <w:pStyle w:val="Prrafodelista"/>
        <w:numPr>
          <w:ilvl w:val="0"/>
          <w:numId w:val="11"/>
        </w:numPr>
        <w:spacing w:line="276" w:lineRule="auto"/>
        <w:ind w:left="567" w:hanging="283"/>
        <w:contextualSpacing/>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COSTOS DE ENTRADADS:</w:t>
      </w:r>
      <w:r>
        <w:rPr>
          <w:rFonts w:ascii="Arial" w:hAnsi="Arial" w:cs="Arial"/>
          <w:sz w:val="20"/>
          <w:szCs w:val="20"/>
          <w:lang w:val="es-ES_tradnl" w:eastAsia="es-ES_tradnl"/>
        </w:rPr>
        <w:t xml:space="preserve"> </w:t>
      </w:r>
    </w:p>
    <w:p w:rsidR="00085825" w:rsidRDefault="00085825" w:rsidP="00085825">
      <w:pPr>
        <w:tabs>
          <w:tab w:val="left" w:pos="567"/>
        </w:tabs>
        <w:suppressAutoHyphens w:val="0"/>
        <w:spacing w:after="0"/>
        <w:contextualSpacing/>
        <w:jc w:val="both"/>
        <w:rPr>
          <w:rFonts w:ascii="Arial" w:hAnsi="Arial" w:cs="Arial"/>
          <w:sz w:val="20"/>
          <w:szCs w:val="20"/>
          <w:lang w:val="es-ES_tradnl" w:eastAsia="es-ES_tradnl"/>
        </w:rPr>
      </w:pP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Brasil = USD 28.00.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Argentino = USD 38.00.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a parque de aves = USD 17.00.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Dreamland (Museo de Cera y Maravillas del mundo) = USD 16.00 (neto)</w:t>
      </w:r>
    </w:p>
    <w:p w:rsidR="00085825" w:rsidRPr="0009126C" w:rsidRDefault="00085825" w:rsidP="00280BB3">
      <w:pPr>
        <w:suppressAutoHyphens w:val="0"/>
        <w:spacing w:after="0" w:line="264" w:lineRule="auto"/>
        <w:jc w:val="both"/>
        <w:rPr>
          <w:rFonts w:ascii="Arial" w:hAnsi="Arial" w:cs="Arial"/>
          <w:b/>
          <w:bCs/>
          <w:sz w:val="20"/>
          <w:szCs w:val="20"/>
          <w:lang w:val="es-ES_tradnl"/>
        </w:rPr>
      </w:pPr>
    </w:p>
    <w:p w:rsidR="005A32D9" w:rsidRDefault="005A32D9" w:rsidP="00280BB3">
      <w:pPr>
        <w:suppressAutoHyphens w:val="0"/>
        <w:spacing w:after="0" w:line="264" w:lineRule="auto"/>
        <w:jc w:val="both"/>
        <w:rPr>
          <w:rFonts w:ascii="Arial" w:hAnsi="Arial" w:cs="Arial"/>
          <w:b/>
          <w:bCs/>
          <w:sz w:val="20"/>
          <w:szCs w:val="20"/>
          <w:lang w:val="es-ES_tradnl"/>
        </w:rPr>
      </w:pPr>
    </w:p>
    <w:p w:rsidR="00085825" w:rsidRPr="00085825" w:rsidRDefault="00085825" w:rsidP="00085825">
      <w:pPr>
        <w:pStyle w:val="Prrafodelista"/>
        <w:numPr>
          <w:ilvl w:val="0"/>
          <w:numId w:val="14"/>
        </w:numPr>
        <w:ind w:left="567" w:hanging="283"/>
        <w:rPr>
          <w:rFonts w:ascii="Arial" w:hAnsi="Arial" w:cs="Arial"/>
          <w:sz w:val="20"/>
          <w:szCs w:val="20"/>
          <w:lang w:val="es-ES_tradnl" w:eastAsia="es-ES_tradnl"/>
        </w:rPr>
      </w:pPr>
      <w:r w:rsidRPr="00085825">
        <w:rPr>
          <w:rFonts w:ascii="Arial" w:hAnsi="Arial" w:cs="Arial"/>
          <w:sz w:val="20"/>
          <w:szCs w:val="20"/>
          <w:lang w:val="es-ES_tradnl" w:eastAsia="es-ES_tradnl"/>
        </w:rPr>
        <w:t>Niños free en la misma habitación de dos pagantes.</w:t>
      </w:r>
    </w:p>
    <w:p w:rsidR="00085825" w:rsidRDefault="00085825" w:rsidP="00085825">
      <w:pPr>
        <w:pStyle w:val="Prrafodelista"/>
        <w:ind w:left="567"/>
        <w:rPr>
          <w:rFonts w:ascii="Arial" w:hAnsi="Arial" w:cs="Arial"/>
          <w:sz w:val="20"/>
          <w:szCs w:val="20"/>
          <w:lang w:val="es-ES_tradnl" w:eastAsia="es-ES_tradnl"/>
        </w:rPr>
      </w:pPr>
    </w:p>
    <w:p w:rsidR="00085825" w:rsidRPr="00E8461F" w:rsidRDefault="00CE5926" w:rsidP="00085825">
      <w:pPr>
        <w:pStyle w:val="Prrafodelista"/>
        <w:numPr>
          <w:ilvl w:val="0"/>
          <w:numId w:val="13"/>
        </w:numPr>
        <w:spacing w:line="276" w:lineRule="auto"/>
        <w:ind w:left="993"/>
        <w:contextualSpacing/>
        <w:jc w:val="both"/>
        <w:rPr>
          <w:rFonts w:ascii="Arial" w:hAnsi="Arial" w:cs="Arial"/>
          <w:sz w:val="20"/>
          <w:szCs w:val="20"/>
          <w:lang w:val="es-ES_tradnl" w:eastAsia="es-ES_tradnl"/>
        </w:rPr>
      </w:pPr>
      <w:r>
        <w:rPr>
          <w:rFonts w:ascii="Arial" w:eastAsia="Times New Roman" w:hAnsi="Arial" w:cs="Arial"/>
          <w:b/>
          <w:bCs/>
          <w:color w:val="000000" w:themeColor="text1"/>
          <w:sz w:val="18"/>
          <w:szCs w:val="18"/>
          <w:lang w:val="es-ES"/>
        </w:rPr>
        <w:t>MANACA</w:t>
      </w:r>
      <w:r w:rsidR="00085825" w:rsidRPr="00E8461F">
        <w:rPr>
          <w:rFonts w:ascii="Arial" w:eastAsia="Times New Roman" w:hAnsi="Arial" w:cs="Arial"/>
          <w:b/>
          <w:bCs/>
          <w:color w:val="000000" w:themeColor="text1"/>
          <w:sz w:val="18"/>
          <w:szCs w:val="18"/>
          <w:lang w:val="es-ES"/>
        </w:rPr>
        <w:t>:</w:t>
      </w:r>
      <w:r w:rsidR="00085825" w:rsidRPr="00E8461F">
        <w:rPr>
          <w:rFonts w:ascii="Arial" w:hAnsi="Arial" w:cs="Arial"/>
        </w:rPr>
        <w:t xml:space="preserve"> </w:t>
      </w:r>
      <w:r w:rsidR="00085825" w:rsidRPr="00E8461F">
        <w:rPr>
          <w:rFonts w:ascii="Arial" w:hAnsi="Arial" w:cs="Arial"/>
          <w:sz w:val="20"/>
          <w:szCs w:val="20"/>
          <w:lang w:val="es-ES_tradnl" w:eastAsia="es-ES_tradnl"/>
        </w:rPr>
        <w:t xml:space="preserve">Free 01 niño hasta </w:t>
      </w:r>
      <w:r>
        <w:rPr>
          <w:rFonts w:ascii="Arial" w:hAnsi="Arial" w:cs="Arial"/>
          <w:sz w:val="20"/>
          <w:szCs w:val="20"/>
          <w:lang w:val="es-ES_tradnl" w:eastAsia="es-ES_tradnl"/>
        </w:rPr>
        <w:t>10</w:t>
      </w:r>
      <w:r w:rsidR="00085825" w:rsidRPr="00E8461F">
        <w:rPr>
          <w:rFonts w:ascii="Arial" w:hAnsi="Arial" w:cs="Arial"/>
          <w:sz w:val="20"/>
          <w:szCs w:val="20"/>
          <w:lang w:val="es-ES_tradnl" w:eastAsia="es-ES_tradnl"/>
        </w:rPr>
        <w:t xml:space="preserve"> años.</w:t>
      </w:r>
    </w:p>
    <w:p w:rsidR="00085825" w:rsidRPr="00E8461F" w:rsidRDefault="00085825" w:rsidP="00085825">
      <w:pPr>
        <w:pStyle w:val="Prrafodelista"/>
        <w:numPr>
          <w:ilvl w:val="0"/>
          <w:numId w:val="13"/>
        </w:numPr>
        <w:spacing w:line="276" w:lineRule="auto"/>
        <w:ind w:left="993"/>
        <w:contextualSpacing/>
        <w:jc w:val="both"/>
        <w:rPr>
          <w:rFonts w:ascii="Arial" w:eastAsia="Times New Roman" w:hAnsi="Arial" w:cs="Arial"/>
          <w:b/>
          <w:bCs/>
          <w:color w:val="000000" w:themeColor="text1"/>
          <w:sz w:val="18"/>
          <w:szCs w:val="18"/>
          <w:lang w:val="es-ES"/>
        </w:rPr>
      </w:pPr>
      <w:r w:rsidRPr="00E8461F">
        <w:rPr>
          <w:rFonts w:ascii="Arial" w:eastAsia="Times New Roman" w:hAnsi="Arial" w:cs="Arial"/>
          <w:b/>
          <w:bCs/>
          <w:color w:val="000000" w:themeColor="text1"/>
          <w:sz w:val="18"/>
          <w:szCs w:val="18"/>
          <w:lang w:val="es-ES"/>
        </w:rPr>
        <w:t xml:space="preserve">CONTINENTAL INN: </w:t>
      </w:r>
      <w:r w:rsidRPr="00E8461F">
        <w:rPr>
          <w:rFonts w:ascii="Arial" w:hAnsi="Arial" w:cs="Arial"/>
          <w:sz w:val="20"/>
          <w:szCs w:val="20"/>
          <w:lang w:eastAsia="es-ES_tradnl"/>
        </w:rPr>
        <w:t>Free 01 niño hasta 10 años.</w:t>
      </w:r>
    </w:p>
    <w:p w:rsidR="00085825" w:rsidRPr="00E8461F" w:rsidRDefault="00085825" w:rsidP="00085825">
      <w:pPr>
        <w:pStyle w:val="Prrafodelista"/>
        <w:numPr>
          <w:ilvl w:val="0"/>
          <w:numId w:val="13"/>
        </w:numPr>
        <w:spacing w:line="276" w:lineRule="auto"/>
        <w:ind w:left="993"/>
        <w:contextualSpacing/>
        <w:jc w:val="both"/>
        <w:rPr>
          <w:rFonts w:ascii="Arial" w:hAnsi="Arial" w:cs="Arial"/>
          <w:sz w:val="20"/>
          <w:szCs w:val="20"/>
          <w:lang w:val="es-ES_tradnl" w:eastAsia="es-ES_tradnl"/>
        </w:rPr>
      </w:pPr>
      <w:r w:rsidRPr="00E8461F">
        <w:rPr>
          <w:rFonts w:ascii="Arial" w:eastAsia="Times New Roman" w:hAnsi="Arial" w:cs="Arial"/>
          <w:b/>
          <w:bCs/>
          <w:color w:val="000000" w:themeColor="text1"/>
          <w:sz w:val="18"/>
          <w:szCs w:val="18"/>
          <w:lang w:val="es-ES"/>
        </w:rPr>
        <w:t>GOLDEN PARK</w:t>
      </w:r>
      <w:r w:rsidRPr="00E8461F">
        <w:rPr>
          <w:rFonts w:ascii="Arial" w:eastAsia="Times New Roman" w:hAnsi="Arial" w:cs="Arial"/>
          <w:lang w:val="es-ES" w:eastAsia="es-ES"/>
        </w:rPr>
        <w:t xml:space="preserve">: </w:t>
      </w:r>
      <w:r w:rsidR="00CC6309">
        <w:rPr>
          <w:rFonts w:ascii="Arial" w:hAnsi="Arial" w:cs="Arial"/>
          <w:sz w:val="20"/>
          <w:szCs w:val="20"/>
          <w:lang w:val="es-ES_tradnl" w:eastAsia="es-ES_tradnl"/>
        </w:rPr>
        <w:t>Free 0</w:t>
      </w:r>
      <w:r w:rsidR="002D0A5D">
        <w:rPr>
          <w:rFonts w:ascii="Arial" w:hAnsi="Arial" w:cs="Arial"/>
          <w:sz w:val="20"/>
          <w:szCs w:val="20"/>
          <w:lang w:val="es-ES_tradnl" w:eastAsia="es-ES_tradnl"/>
        </w:rPr>
        <w:t>1</w:t>
      </w:r>
      <w:r w:rsidRPr="00E8461F">
        <w:rPr>
          <w:rFonts w:ascii="Arial" w:hAnsi="Arial" w:cs="Arial"/>
          <w:sz w:val="20"/>
          <w:szCs w:val="20"/>
          <w:lang w:val="es-ES_tradnl" w:eastAsia="es-ES_tradnl"/>
        </w:rPr>
        <w:t xml:space="preserve"> niño hasta 07 años.</w:t>
      </w:r>
    </w:p>
    <w:p w:rsidR="00085825" w:rsidRPr="008B72A4" w:rsidRDefault="00085825" w:rsidP="00085825">
      <w:pPr>
        <w:pStyle w:val="Prrafodelista"/>
        <w:numPr>
          <w:ilvl w:val="0"/>
          <w:numId w:val="13"/>
        </w:numPr>
        <w:spacing w:line="276" w:lineRule="auto"/>
        <w:ind w:left="993"/>
        <w:contextualSpacing/>
        <w:jc w:val="both"/>
        <w:rPr>
          <w:rFonts w:ascii="Arial" w:eastAsia="Times New Roman" w:hAnsi="Arial" w:cs="Arial"/>
          <w:b/>
          <w:bCs/>
          <w:color w:val="000000" w:themeColor="text1"/>
          <w:sz w:val="18"/>
          <w:szCs w:val="18"/>
          <w:lang w:val="es-ES"/>
        </w:rPr>
      </w:pPr>
      <w:r w:rsidRPr="008B72A4">
        <w:rPr>
          <w:rFonts w:ascii="Arial" w:eastAsia="Times New Roman" w:hAnsi="Arial" w:cs="Arial"/>
          <w:b/>
          <w:bCs/>
          <w:color w:val="000000" w:themeColor="text1"/>
          <w:sz w:val="18"/>
          <w:szCs w:val="18"/>
          <w:lang w:val="es-ES"/>
        </w:rPr>
        <w:t xml:space="preserve">VIALE CATARATAS: </w:t>
      </w:r>
      <w:r w:rsidRPr="008B72A4">
        <w:rPr>
          <w:rFonts w:ascii="Arial" w:hAnsi="Arial" w:cs="Arial"/>
          <w:sz w:val="20"/>
          <w:szCs w:val="20"/>
          <w:lang w:val="es-ES_tradnl" w:eastAsia="es-ES_tradnl"/>
        </w:rPr>
        <w:t>Free 01 niño hasta 07 años.</w:t>
      </w:r>
    </w:p>
    <w:p w:rsidR="00085825" w:rsidRDefault="00085825" w:rsidP="00085825">
      <w:pPr>
        <w:pStyle w:val="Prrafodelista"/>
        <w:tabs>
          <w:tab w:val="left" w:pos="567"/>
        </w:tabs>
        <w:ind w:left="993"/>
        <w:jc w:val="both"/>
        <w:rPr>
          <w:rFonts w:ascii="Arial" w:hAnsi="Arial" w:cs="Arial"/>
          <w:sz w:val="20"/>
          <w:szCs w:val="20"/>
          <w:lang w:val="es-ES" w:eastAsia="es-ES_tradnl"/>
        </w:rPr>
      </w:pPr>
    </w:p>
    <w:p w:rsidR="00085825" w:rsidRDefault="00085825" w:rsidP="00085825">
      <w:pPr>
        <w:pStyle w:val="Prrafodelista"/>
        <w:tabs>
          <w:tab w:val="left" w:pos="567"/>
        </w:tabs>
        <w:ind w:left="993"/>
        <w:jc w:val="both"/>
        <w:rPr>
          <w:rFonts w:ascii="Arial" w:hAnsi="Arial" w:cs="Arial"/>
          <w:sz w:val="20"/>
          <w:szCs w:val="20"/>
          <w:lang w:val="es-ES" w:eastAsia="es-ES_tradnl"/>
        </w:rPr>
      </w:pPr>
    </w:p>
    <w:p w:rsidR="00C129B7" w:rsidRDefault="00C129B7" w:rsidP="00C129B7">
      <w:pPr>
        <w:numPr>
          <w:ilvl w:val="0"/>
          <w:numId w:val="11"/>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583D8A" w:rsidRDefault="00583D8A"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C40A0F" w:rsidRDefault="00C40A0F" w:rsidP="00C40A0F">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C40A0F" w:rsidRDefault="00C40A0F" w:rsidP="00C40A0F">
      <w:pPr>
        <w:suppressAutoHyphens w:val="0"/>
        <w:spacing w:after="0" w:line="264" w:lineRule="auto"/>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Cambios de Fechas: Po ningún motivo se podrá modificar el itinerario aéreo por ser un Grupo.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lastRenderedPageBreak/>
        <w:t>Es obligatorio contar con el pasaporte vigente con un mínimo de 6 meses posterior a la fecha de vuelo de retorno.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Visas, permisos notariales, entre otra documentación solicitada en migraciones para la realización de su viaje, son exclusivamente responsabilidad de los pasajeros.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C40A0F" w:rsidRDefault="00C40A0F" w:rsidP="00C40A0F">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C40A0F" w:rsidRDefault="00C40A0F" w:rsidP="00C40A0F">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C40A0F" w:rsidRDefault="00C40A0F" w:rsidP="00C40A0F">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C40A0F" w:rsidRDefault="00C40A0F" w:rsidP="00C40A0F">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CF05E1">
        <w:rPr>
          <w:rFonts w:ascii="Arial" w:eastAsia="Arial" w:hAnsi="Arial" w:cs="Arial"/>
          <w:sz w:val="20"/>
          <w:szCs w:val="20"/>
        </w:rPr>
        <w:t>03 de Enero 2020.</w:t>
      </w:r>
    </w:p>
    <w:p w:rsidR="00C40A0F" w:rsidRDefault="00C40A0F" w:rsidP="00C40A0F">
      <w:pPr>
        <w:suppressAutoHyphens w:val="0"/>
        <w:spacing w:after="0" w:line="200" w:lineRule="atLeast"/>
        <w:jc w:val="both"/>
        <w:rPr>
          <w:rFonts w:ascii="Arial" w:hAnsi="Arial" w:cs="Arial"/>
          <w:b/>
          <w:sz w:val="20"/>
          <w:szCs w:val="20"/>
        </w:rPr>
      </w:pPr>
    </w:p>
    <w:p w:rsidR="005C6864" w:rsidRPr="00F401A7" w:rsidRDefault="005C6864" w:rsidP="00C40A0F">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9F" w:rsidRDefault="00802C9F">
      <w:pPr>
        <w:spacing w:after="0" w:line="240" w:lineRule="auto"/>
      </w:pPr>
      <w:r>
        <w:separator/>
      </w:r>
    </w:p>
  </w:endnote>
  <w:endnote w:type="continuationSeparator" w:id="0">
    <w:p w:rsidR="00802C9F" w:rsidRDefault="0080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9F" w:rsidRDefault="00802C9F">
      <w:pPr>
        <w:spacing w:after="0" w:line="240" w:lineRule="auto"/>
      </w:pPr>
      <w:r>
        <w:separator/>
      </w:r>
    </w:p>
  </w:footnote>
  <w:footnote w:type="continuationSeparator" w:id="0">
    <w:p w:rsidR="00802C9F" w:rsidRDefault="00802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-1320165</wp:posOffset>
          </wp:positionH>
          <wp:positionV relativeFrom="paragraph">
            <wp:posOffset>-430530</wp:posOffset>
          </wp:positionV>
          <wp:extent cx="7771765" cy="955675"/>
          <wp:effectExtent l="19050" t="19050" r="63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86C48894"/>
    <w:lvl w:ilvl="0" w:tplc="3CC84B1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4A2250A7"/>
    <w:multiLevelType w:val="multilevel"/>
    <w:tmpl w:val="A02A08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8B03241"/>
    <w:multiLevelType w:val="hybridMultilevel"/>
    <w:tmpl w:val="4C7A4D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3"/>
  </w:num>
  <w:num w:numId="8">
    <w:abstractNumId w:val="13"/>
  </w:num>
  <w:num w:numId="9">
    <w:abstractNumId w:val="11"/>
  </w:num>
  <w:num w:numId="10">
    <w:abstractNumId w:val="4"/>
  </w:num>
  <w:num w:numId="11">
    <w:abstractNumId w:val="9"/>
  </w:num>
  <w:num w:numId="12">
    <w:abstractNumId w:val="5"/>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0B32"/>
    <w:rsid w:val="00071E39"/>
    <w:rsid w:val="000817D4"/>
    <w:rsid w:val="00085825"/>
    <w:rsid w:val="00085CCE"/>
    <w:rsid w:val="00085F2C"/>
    <w:rsid w:val="00086ABF"/>
    <w:rsid w:val="0009126C"/>
    <w:rsid w:val="000A560C"/>
    <w:rsid w:val="000C13B9"/>
    <w:rsid w:val="000C23AF"/>
    <w:rsid w:val="000D66E4"/>
    <w:rsid w:val="000F06C4"/>
    <w:rsid w:val="000F4770"/>
    <w:rsid w:val="001001A3"/>
    <w:rsid w:val="00134F32"/>
    <w:rsid w:val="001407C9"/>
    <w:rsid w:val="001610A4"/>
    <w:rsid w:val="00177701"/>
    <w:rsid w:val="001A43B4"/>
    <w:rsid w:val="001B4717"/>
    <w:rsid w:val="001C730C"/>
    <w:rsid w:val="001D695F"/>
    <w:rsid w:val="001E3A8B"/>
    <w:rsid w:val="001E69F9"/>
    <w:rsid w:val="001E7F82"/>
    <w:rsid w:val="002070A8"/>
    <w:rsid w:val="00207581"/>
    <w:rsid w:val="00210F4E"/>
    <w:rsid w:val="0021174C"/>
    <w:rsid w:val="002301E5"/>
    <w:rsid w:val="00243697"/>
    <w:rsid w:val="002514F6"/>
    <w:rsid w:val="00263D16"/>
    <w:rsid w:val="00275C81"/>
    <w:rsid w:val="00280BB3"/>
    <w:rsid w:val="00293DCA"/>
    <w:rsid w:val="002B0C70"/>
    <w:rsid w:val="002D0A5D"/>
    <w:rsid w:val="002D7765"/>
    <w:rsid w:val="002E4BEE"/>
    <w:rsid w:val="003228C9"/>
    <w:rsid w:val="00334DEC"/>
    <w:rsid w:val="003412C6"/>
    <w:rsid w:val="003504E1"/>
    <w:rsid w:val="00354003"/>
    <w:rsid w:val="00363B18"/>
    <w:rsid w:val="00363DEF"/>
    <w:rsid w:val="0037385A"/>
    <w:rsid w:val="0039507A"/>
    <w:rsid w:val="003A65D2"/>
    <w:rsid w:val="003D17C5"/>
    <w:rsid w:val="003D507B"/>
    <w:rsid w:val="003F3BC8"/>
    <w:rsid w:val="003F3DD5"/>
    <w:rsid w:val="004021C1"/>
    <w:rsid w:val="004102E6"/>
    <w:rsid w:val="00435094"/>
    <w:rsid w:val="00443CB7"/>
    <w:rsid w:val="00451515"/>
    <w:rsid w:val="00455134"/>
    <w:rsid w:val="00456941"/>
    <w:rsid w:val="00477628"/>
    <w:rsid w:val="00485970"/>
    <w:rsid w:val="004A2B21"/>
    <w:rsid w:val="004C7BC2"/>
    <w:rsid w:val="004E0093"/>
    <w:rsid w:val="005204C6"/>
    <w:rsid w:val="0052497E"/>
    <w:rsid w:val="0054336A"/>
    <w:rsid w:val="00576491"/>
    <w:rsid w:val="00583D8A"/>
    <w:rsid w:val="00585BF5"/>
    <w:rsid w:val="0059016C"/>
    <w:rsid w:val="00594568"/>
    <w:rsid w:val="00595EA5"/>
    <w:rsid w:val="00596FB7"/>
    <w:rsid w:val="005A32D9"/>
    <w:rsid w:val="005A577C"/>
    <w:rsid w:val="005B6CE6"/>
    <w:rsid w:val="005C0252"/>
    <w:rsid w:val="005C6864"/>
    <w:rsid w:val="005D74CB"/>
    <w:rsid w:val="005E307C"/>
    <w:rsid w:val="005E6838"/>
    <w:rsid w:val="005E6D05"/>
    <w:rsid w:val="005F0325"/>
    <w:rsid w:val="005F1B3B"/>
    <w:rsid w:val="00637EBF"/>
    <w:rsid w:val="0066181A"/>
    <w:rsid w:val="006664EE"/>
    <w:rsid w:val="00670DC4"/>
    <w:rsid w:val="006C09E0"/>
    <w:rsid w:val="006C3D52"/>
    <w:rsid w:val="006D3942"/>
    <w:rsid w:val="006F31B4"/>
    <w:rsid w:val="00701EE6"/>
    <w:rsid w:val="0071226E"/>
    <w:rsid w:val="007266E9"/>
    <w:rsid w:val="00750A4D"/>
    <w:rsid w:val="00787DF4"/>
    <w:rsid w:val="007A7B1E"/>
    <w:rsid w:val="007B34CF"/>
    <w:rsid w:val="007B4BF3"/>
    <w:rsid w:val="007B7D8B"/>
    <w:rsid w:val="007F4BEC"/>
    <w:rsid w:val="00802C9F"/>
    <w:rsid w:val="008137A8"/>
    <w:rsid w:val="00820D34"/>
    <w:rsid w:val="008253A0"/>
    <w:rsid w:val="00830ACC"/>
    <w:rsid w:val="00831473"/>
    <w:rsid w:val="0083224A"/>
    <w:rsid w:val="008555EC"/>
    <w:rsid w:val="0086254F"/>
    <w:rsid w:val="00881338"/>
    <w:rsid w:val="008876FA"/>
    <w:rsid w:val="008929E4"/>
    <w:rsid w:val="0089368E"/>
    <w:rsid w:val="008954B5"/>
    <w:rsid w:val="008D1E93"/>
    <w:rsid w:val="008D2962"/>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03CA0"/>
    <w:rsid w:val="00A109DF"/>
    <w:rsid w:val="00A1618F"/>
    <w:rsid w:val="00A30822"/>
    <w:rsid w:val="00A3702F"/>
    <w:rsid w:val="00A71B87"/>
    <w:rsid w:val="00A85743"/>
    <w:rsid w:val="00A938A0"/>
    <w:rsid w:val="00AA3EB8"/>
    <w:rsid w:val="00AA4312"/>
    <w:rsid w:val="00AB116C"/>
    <w:rsid w:val="00AB3F41"/>
    <w:rsid w:val="00AB4711"/>
    <w:rsid w:val="00AC1C30"/>
    <w:rsid w:val="00AC6359"/>
    <w:rsid w:val="00AD0458"/>
    <w:rsid w:val="00AD3555"/>
    <w:rsid w:val="00AF661D"/>
    <w:rsid w:val="00B04D43"/>
    <w:rsid w:val="00B108DC"/>
    <w:rsid w:val="00B2347C"/>
    <w:rsid w:val="00B336FA"/>
    <w:rsid w:val="00B4722C"/>
    <w:rsid w:val="00B7374E"/>
    <w:rsid w:val="00B80363"/>
    <w:rsid w:val="00BB7235"/>
    <w:rsid w:val="00BD2F07"/>
    <w:rsid w:val="00BD4380"/>
    <w:rsid w:val="00BF7FDD"/>
    <w:rsid w:val="00C02413"/>
    <w:rsid w:val="00C120CB"/>
    <w:rsid w:val="00C129B7"/>
    <w:rsid w:val="00C164F4"/>
    <w:rsid w:val="00C23642"/>
    <w:rsid w:val="00C3215B"/>
    <w:rsid w:val="00C36FCC"/>
    <w:rsid w:val="00C40A0F"/>
    <w:rsid w:val="00C77138"/>
    <w:rsid w:val="00C82361"/>
    <w:rsid w:val="00C82D47"/>
    <w:rsid w:val="00C82ECC"/>
    <w:rsid w:val="00C84430"/>
    <w:rsid w:val="00C95E48"/>
    <w:rsid w:val="00C9722C"/>
    <w:rsid w:val="00CA5443"/>
    <w:rsid w:val="00CB2034"/>
    <w:rsid w:val="00CC6309"/>
    <w:rsid w:val="00CE241A"/>
    <w:rsid w:val="00CE3D87"/>
    <w:rsid w:val="00CE5926"/>
    <w:rsid w:val="00CF05E1"/>
    <w:rsid w:val="00D2209B"/>
    <w:rsid w:val="00D266E3"/>
    <w:rsid w:val="00D735AD"/>
    <w:rsid w:val="00D74387"/>
    <w:rsid w:val="00D74D71"/>
    <w:rsid w:val="00DB74D9"/>
    <w:rsid w:val="00DC6E96"/>
    <w:rsid w:val="00DD7CBD"/>
    <w:rsid w:val="00DF29B8"/>
    <w:rsid w:val="00E127FA"/>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 w:type="paragraph" w:styleId="Prrafodelista">
    <w:name w:val="List Paragraph"/>
    <w:basedOn w:val="Normal"/>
    <w:uiPriority w:val="34"/>
    <w:qFormat/>
    <w:rsid w:val="00BD2F07"/>
    <w:pPr>
      <w:suppressAutoHyphens w:val="0"/>
      <w:spacing w:after="0" w:line="240" w:lineRule="auto"/>
      <w:ind w:left="720"/>
    </w:pPr>
    <w:rPr>
      <w:rFonts w:ascii="Times New Roman" w:eastAsia="Calibri" w:hAnsi="Times New Roman" w:cs="Times New Roman"/>
      <w:kern w:val="0"/>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919397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2214671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95653612">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190487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4</Pages>
  <Words>1094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72</cp:revision>
  <cp:lastPrinted>2020-01-03T21:00:00Z</cp:lastPrinted>
  <dcterms:created xsi:type="dcterms:W3CDTF">2016-11-12T15:30:00Z</dcterms:created>
  <dcterms:modified xsi:type="dcterms:W3CDTF">2020-01-04T16:23:00Z</dcterms:modified>
</cp:coreProperties>
</file>