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723D09"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MUNDO AVATAR</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34225">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134225">
        <w:rPr>
          <w:rFonts w:ascii="Tahoma" w:eastAsia="Tahoma" w:hAnsi="Tahoma" w:cs="Tahoma"/>
          <w:b/>
          <w:bCs/>
          <w:color w:val="0066CC"/>
          <w:sz w:val="36"/>
          <w:szCs w:val="36"/>
        </w:rPr>
        <w:t>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B82219" w:rsidRDefault="00B82219">
      <w:pPr>
        <w:spacing w:after="0" w:line="200" w:lineRule="atLeast"/>
        <w:rPr>
          <w:rFonts w:ascii="Arial" w:eastAsia="Times New Roman" w:hAnsi="Arial" w:cs="Arial"/>
          <w:b/>
          <w:szCs w:val="20"/>
        </w:rPr>
      </w:pPr>
      <w:bookmarkStart w:id="0" w:name="_GoBack"/>
      <w:bookmarkEnd w:id="0"/>
    </w:p>
    <w:p w:rsidR="00134225" w:rsidRPr="008253A0" w:rsidRDefault="00134225">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134225">
        <w:rPr>
          <w:rFonts w:ascii="Arial" w:eastAsia="Arial" w:hAnsi="Arial" w:cs="Arial"/>
          <w:sz w:val="20"/>
          <w:szCs w:val="20"/>
        </w:rPr>
        <w:t xml:space="preserve">3 noches de </w:t>
      </w:r>
      <w:r w:rsidR="00723D09">
        <w:rPr>
          <w:rFonts w:ascii="Arial" w:eastAsia="Arial" w:hAnsi="Arial" w:cs="Arial"/>
          <w:sz w:val="20"/>
          <w:szCs w:val="20"/>
        </w:rPr>
        <w:t>alojamiento.</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p>
    <w:p w:rsidR="00051C9A" w:rsidRPr="00723D09" w:rsidRDefault="00134225" w:rsidP="009E04E8">
      <w:pPr>
        <w:numPr>
          <w:ilvl w:val="0"/>
          <w:numId w:val="2"/>
        </w:numPr>
        <w:spacing w:after="0" w:line="200" w:lineRule="atLeast"/>
        <w:ind w:left="720" w:hanging="360"/>
        <w:rPr>
          <w:rFonts w:ascii="Arial" w:eastAsia="Arial" w:hAnsi="Arial" w:cs="Arial"/>
          <w:sz w:val="20"/>
          <w:szCs w:val="20"/>
        </w:rPr>
      </w:pPr>
      <w:r w:rsidRPr="00723D09">
        <w:rPr>
          <w:rFonts w:ascii="Arial" w:eastAsia="Arial" w:hAnsi="Arial" w:cs="Arial"/>
          <w:sz w:val="20"/>
          <w:szCs w:val="20"/>
        </w:rPr>
        <w:t>0</w:t>
      </w:r>
      <w:r w:rsidR="00723D09" w:rsidRPr="00723D09">
        <w:rPr>
          <w:rFonts w:ascii="Arial" w:eastAsia="Arial" w:hAnsi="Arial" w:cs="Arial"/>
          <w:sz w:val="20"/>
          <w:szCs w:val="20"/>
        </w:rPr>
        <w:t>1 D</w:t>
      </w:r>
      <w:r w:rsidRPr="00723D09">
        <w:rPr>
          <w:rFonts w:ascii="Arial" w:eastAsia="Arial" w:hAnsi="Arial" w:cs="Arial"/>
          <w:sz w:val="20"/>
          <w:szCs w:val="20"/>
        </w:rPr>
        <w:t>ía</w:t>
      </w:r>
      <w:r w:rsidR="00723D09" w:rsidRPr="00723D09">
        <w:rPr>
          <w:rFonts w:ascii="Arial" w:eastAsia="Arial" w:hAnsi="Arial" w:cs="Arial"/>
          <w:sz w:val="20"/>
          <w:szCs w:val="20"/>
        </w:rPr>
        <w:t xml:space="preserve"> de Entrada</w:t>
      </w:r>
      <w:r w:rsidR="00723D09">
        <w:rPr>
          <w:rFonts w:ascii="Arial" w:eastAsia="Arial" w:hAnsi="Arial" w:cs="Arial"/>
          <w:sz w:val="20"/>
          <w:szCs w:val="20"/>
        </w:rPr>
        <w:t xml:space="preserve"> a</w:t>
      </w:r>
      <w:r w:rsidRPr="00723D09">
        <w:rPr>
          <w:rFonts w:ascii="Arial" w:eastAsia="Arial" w:hAnsi="Arial" w:cs="Arial"/>
          <w:sz w:val="20"/>
          <w:szCs w:val="20"/>
        </w:rPr>
        <w:t xml:space="preserve"> </w:t>
      </w:r>
      <w:r w:rsidR="00723D09" w:rsidRPr="00723D09">
        <w:rPr>
          <w:rFonts w:ascii="Arial" w:eastAsia="Arial" w:hAnsi="Arial" w:cs="Arial"/>
          <w:sz w:val="20"/>
          <w:szCs w:val="20"/>
        </w:rPr>
        <w:t xml:space="preserve">Animal </w:t>
      </w:r>
      <w:proofErr w:type="spellStart"/>
      <w:r w:rsidR="00723D09" w:rsidRPr="00723D09">
        <w:rPr>
          <w:rFonts w:ascii="Arial" w:eastAsia="Arial" w:hAnsi="Arial" w:cs="Arial"/>
          <w:sz w:val="20"/>
          <w:szCs w:val="20"/>
        </w:rPr>
        <w:t>Kingdom</w:t>
      </w:r>
      <w:proofErr w:type="spellEnd"/>
      <w:r w:rsidR="00723D09" w:rsidRPr="00723D09">
        <w:rPr>
          <w:rFonts w:ascii="Arial" w:eastAsia="Arial" w:hAnsi="Arial" w:cs="Arial"/>
          <w:sz w:val="20"/>
          <w:szCs w:val="20"/>
        </w:rPr>
        <w:t>.</w:t>
      </w:r>
    </w:p>
    <w:p w:rsidR="00723D09" w:rsidRPr="001F43A7" w:rsidRDefault="00723D09" w:rsidP="009E04E8">
      <w:pPr>
        <w:numPr>
          <w:ilvl w:val="0"/>
          <w:numId w:val="2"/>
        </w:numPr>
        <w:spacing w:after="0" w:line="200" w:lineRule="atLeast"/>
        <w:ind w:left="720" w:hanging="360"/>
        <w:rPr>
          <w:rFonts w:ascii="Arial" w:eastAsia="Arial" w:hAnsi="Arial" w:cs="Arial"/>
          <w:sz w:val="20"/>
          <w:szCs w:val="20"/>
          <w:lang w:val="en-US"/>
        </w:rPr>
      </w:pPr>
      <w:proofErr w:type="spellStart"/>
      <w:r w:rsidRPr="001F43A7">
        <w:rPr>
          <w:rFonts w:ascii="Arial" w:eastAsia="Arial" w:hAnsi="Arial" w:cs="Arial"/>
          <w:sz w:val="20"/>
          <w:szCs w:val="20"/>
          <w:lang w:val="en-US"/>
        </w:rPr>
        <w:t>Compras</w:t>
      </w:r>
      <w:proofErr w:type="spellEnd"/>
      <w:r w:rsidRPr="001F43A7">
        <w:rPr>
          <w:rFonts w:ascii="Arial" w:eastAsia="Arial" w:hAnsi="Arial" w:cs="Arial"/>
          <w:sz w:val="20"/>
          <w:szCs w:val="20"/>
          <w:lang w:val="en-US"/>
        </w:rPr>
        <w:t xml:space="preserve"> en Premium Outlet Mall. </w:t>
      </w:r>
    </w:p>
    <w:p w:rsidR="002D7765" w:rsidRPr="001F43A7" w:rsidRDefault="002D7765" w:rsidP="00C3215B">
      <w:pPr>
        <w:spacing w:after="0" w:line="200" w:lineRule="atLeast"/>
        <w:ind w:left="720"/>
        <w:rPr>
          <w:rFonts w:ascii="Arial" w:eastAsia="Arial" w:hAnsi="Arial" w:cs="Arial"/>
          <w:sz w:val="20"/>
          <w:szCs w:val="20"/>
          <w:lang w:val="en-US"/>
        </w:rPr>
      </w:pPr>
    </w:p>
    <w:p w:rsidR="00FB03E3" w:rsidRPr="001F43A7" w:rsidRDefault="00FB03E3" w:rsidP="00C3215B">
      <w:pPr>
        <w:spacing w:after="0" w:line="200" w:lineRule="atLeast"/>
        <w:ind w:left="720"/>
        <w:rPr>
          <w:rFonts w:ascii="Arial" w:eastAsia="Arial" w:hAnsi="Arial" w:cs="Arial"/>
          <w:sz w:val="16"/>
          <w:szCs w:val="20"/>
          <w:lang w:val="en-US"/>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tbl>
      <w:tblPr>
        <w:tblW w:w="10060" w:type="dxa"/>
        <w:jc w:val="center"/>
        <w:tblLook w:val="04A0" w:firstRow="1" w:lastRow="0" w:firstColumn="1" w:lastColumn="0" w:noHBand="0" w:noVBand="1"/>
      </w:tblPr>
      <w:tblGrid>
        <w:gridCol w:w="3397"/>
        <w:gridCol w:w="683"/>
        <w:gridCol w:w="872"/>
        <w:gridCol w:w="860"/>
        <w:gridCol w:w="860"/>
        <w:gridCol w:w="860"/>
        <w:gridCol w:w="860"/>
        <w:gridCol w:w="1668"/>
      </w:tblGrid>
      <w:tr w:rsidR="00723D09" w:rsidRPr="00723D09" w:rsidTr="00723D09">
        <w:trPr>
          <w:trHeight w:val="255"/>
          <w:jc w:val="center"/>
        </w:trPr>
        <w:tc>
          <w:tcPr>
            <w:tcW w:w="339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r w:rsidRPr="00723D09">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r w:rsidRPr="00723D09">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r w:rsidRPr="00723D09">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23D09">
              <w:rPr>
                <w:rFonts w:ascii="Arial" w:eastAsia="Times New Roman" w:hAnsi="Arial" w:cs="Arial"/>
                <w:b/>
                <w:bCs/>
                <w:color w:val="FFFFFF"/>
                <w:kern w:val="0"/>
                <w:sz w:val="20"/>
                <w:szCs w:val="20"/>
                <w:lang w:val="en-US"/>
              </w:rPr>
              <w:t>Doble</w:t>
            </w:r>
            <w:proofErr w:type="spellEnd"/>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r w:rsidRPr="00723D09">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r w:rsidRPr="00723D09">
              <w:rPr>
                <w:rFonts w:ascii="Arial" w:eastAsia="Times New Roman" w:hAnsi="Arial" w:cs="Arial"/>
                <w:b/>
                <w:bCs/>
                <w:color w:val="FFFFFF"/>
                <w:kern w:val="0"/>
                <w:sz w:val="20"/>
                <w:szCs w:val="20"/>
                <w:lang w:val="en-US"/>
              </w:rPr>
              <w:t>Jr.</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23D09">
              <w:rPr>
                <w:rFonts w:ascii="Arial" w:eastAsia="Times New Roman" w:hAnsi="Arial" w:cs="Arial"/>
                <w:b/>
                <w:bCs/>
                <w:color w:val="FFFFFF"/>
                <w:kern w:val="0"/>
                <w:sz w:val="20"/>
                <w:szCs w:val="20"/>
                <w:lang w:val="en-US"/>
              </w:rPr>
              <w:t>Chld</w:t>
            </w:r>
            <w:proofErr w:type="spellEnd"/>
          </w:p>
        </w:tc>
        <w:tc>
          <w:tcPr>
            <w:tcW w:w="166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3D09" w:rsidRPr="00723D09" w:rsidRDefault="00723D09" w:rsidP="00723D09">
            <w:pPr>
              <w:suppressAutoHyphens w:val="0"/>
              <w:spacing w:after="0" w:line="240" w:lineRule="auto"/>
              <w:jc w:val="center"/>
              <w:rPr>
                <w:rFonts w:ascii="Arial" w:eastAsia="Times New Roman" w:hAnsi="Arial" w:cs="Arial"/>
                <w:b/>
                <w:bCs/>
                <w:color w:val="FFFFFF"/>
                <w:kern w:val="0"/>
                <w:sz w:val="18"/>
                <w:szCs w:val="18"/>
                <w:lang w:val="en-US"/>
              </w:rPr>
            </w:pPr>
            <w:r w:rsidRPr="00723D09">
              <w:rPr>
                <w:rFonts w:ascii="Arial" w:eastAsia="Times New Roman" w:hAnsi="Arial" w:cs="Arial"/>
                <w:b/>
                <w:bCs/>
                <w:color w:val="FFFFFF"/>
                <w:kern w:val="0"/>
                <w:sz w:val="18"/>
                <w:szCs w:val="18"/>
                <w:lang w:val="en-US"/>
              </w:rPr>
              <w:t>VIGENCIA</w:t>
            </w:r>
          </w:p>
        </w:tc>
      </w:tr>
      <w:tr w:rsidR="00723D09" w:rsidRPr="00723D09" w:rsidTr="00723D09">
        <w:trPr>
          <w:trHeight w:val="255"/>
          <w:jc w:val="center"/>
        </w:trPr>
        <w:tc>
          <w:tcPr>
            <w:tcW w:w="3397" w:type="dxa"/>
            <w:vMerge/>
            <w:tcBorders>
              <w:top w:val="single" w:sz="4" w:space="0" w:color="000000"/>
              <w:left w:val="single" w:sz="4" w:space="0" w:color="000000"/>
              <w:bottom w:val="nil"/>
              <w:right w:val="single" w:sz="4" w:space="0" w:color="C0C0C0"/>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20"/>
                <w:szCs w:val="20"/>
                <w:lang w:val="en-US"/>
              </w:rPr>
            </w:pPr>
          </w:p>
        </w:tc>
        <w:tc>
          <w:tcPr>
            <w:tcW w:w="1668" w:type="dxa"/>
            <w:vMerge/>
            <w:tcBorders>
              <w:top w:val="single" w:sz="4" w:space="0" w:color="000000"/>
              <w:left w:val="single" w:sz="4" w:space="0" w:color="000000"/>
              <w:bottom w:val="nil"/>
              <w:right w:val="single" w:sz="4" w:space="0" w:color="000000"/>
            </w:tcBorders>
            <w:vAlign w:val="center"/>
            <w:hideMark/>
          </w:tcPr>
          <w:p w:rsidR="00723D09" w:rsidRPr="00723D09" w:rsidRDefault="00723D09" w:rsidP="00723D09">
            <w:pPr>
              <w:suppressAutoHyphens w:val="0"/>
              <w:spacing w:after="0" w:line="240" w:lineRule="auto"/>
              <w:rPr>
                <w:rFonts w:ascii="Arial" w:eastAsia="Times New Roman" w:hAnsi="Arial" w:cs="Arial"/>
                <w:b/>
                <w:bCs/>
                <w:color w:val="FFFFFF"/>
                <w:kern w:val="0"/>
                <w:sz w:val="18"/>
                <w:szCs w:val="18"/>
                <w:lang w:val="en-US"/>
              </w:rPr>
            </w:pPr>
          </w:p>
        </w:tc>
      </w:tr>
      <w:tr w:rsidR="001A58F1" w:rsidRPr="00723D09" w:rsidTr="00723D09">
        <w:trPr>
          <w:trHeight w:val="276"/>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CLARION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600</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b/>
                <w:bCs/>
                <w:kern w:val="0"/>
                <w:sz w:val="20"/>
                <w:szCs w:val="20"/>
                <w:lang w:val="en-US"/>
              </w:rPr>
            </w:pPr>
            <w:r w:rsidRPr="001A58F1">
              <w:rPr>
                <w:rFonts w:ascii="Arial" w:eastAsia="Times New Roman" w:hAnsi="Arial" w:cs="Arial"/>
                <w:b/>
                <w:bCs/>
                <w:kern w:val="0"/>
                <w:sz w:val="20"/>
                <w:szCs w:val="20"/>
                <w:lang w:val="en-US"/>
              </w:rPr>
              <w:t>405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355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255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229</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18"/>
                <w:szCs w:val="18"/>
                <w:lang w:val="en-US"/>
              </w:rPr>
            </w:pPr>
            <w:r w:rsidRPr="00723D09">
              <w:rPr>
                <w:rFonts w:ascii="Arial" w:eastAsia="Times New Roman" w:hAnsi="Arial" w:cs="Arial"/>
                <w:kern w:val="0"/>
                <w:sz w:val="18"/>
                <w:szCs w:val="18"/>
                <w:lang w:val="en-US"/>
              </w:rPr>
              <w:t>02ENE-15DIC</w:t>
            </w:r>
          </w:p>
        </w:tc>
      </w:tr>
      <w:tr w:rsidR="001A58F1" w:rsidRPr="00723D09" w:rsidTr="00723D09">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LA QUINTA INN &amp; SUITES</w:t>
            </w:r>
          </w:p>
        </w:tc>
        <w:tc>
          <w:tcPr>
            <w:tcW w:w="683"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645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425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365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255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229</w:t>
            </w:r>
          </w:p>
        </w:tc>
        <w:tc>
          <w:tcPr>
            <w:tcW w:w="1668"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18"/>
                <w:szCs w:val="18"/>
                <w:lang w:val="en-US"/>
              </w:rPr>
            </w:pPr>
            <w:r w:rsidRPr="00723D09">
              <w:rPr>
                <w:rFonts w:ascii="Arial" w:eastAsia="Times New Roman" w:hAnsi="Arial" w:cs="Arial"/>
                <w:kern w:val="0"/>
                <w:sz w:val="18"/>
                <w:szCs w:val="18"/>
                <w:lang w:val="en-US"/>
              </w:rPr>
              <w:t>02ENE-15DIC</w:t>
            </w:r>
          </w:p>
        </w:tc>
      </w:tr>
      <w:tr w:rsidR="001A58F1" w:rsidRPr="00723D09" w:rsidTr="00723D09">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COMFORT INN &amp; SUITES</w:t>
            </w:r>
          </w:p>
        </w:tc>
        <w:tc>
          <w:tcPr>
            <w:tcW w:w="683"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665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439</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375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255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229</w:t>
            </w:r>
          </w:p>
        </w:tc>
        <w:tc>
          <w:tcPr>
            <w:tcW w:w="1668"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18"/>
                <w:szCs w:val="18"/>
                <w:lang w:val="en-US"/>
              </w:rPr>
            </w:pPr>
            <w:r w:rsidRPr="00723D09">
              <w:rPr>
                <w:rFonts w:ascii="Arial" w:eastAsia="Times New Roman" w:hAnsi="Arial" w:cs="Arial"/>
                <w:kern w:val="0"/>
                <w:sz w:val="18"/>
                <w:szCs w:val="18"/>
                <w:lang w:val="en-US"/>
              </w:rPr>
              <w:t>02ENE-15DIC</w:t>
            </w:r>
          </w:p>
        </w:tc>
      </w:tr>
      <w:tr w:rsidR="001A58F1" w:rsidRPr="00723D09" w:rsidTr="00723D09">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RAMADA SUITES FLORIDA MALL</w:t>
            </w:r>
          </w:p>
        </w:tc>
        <w:tc>
          <w:tcPr>
            <w:tcW w:w="683"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20"/>
                <w:szCs w:val="20"/>
                <w:lang w:val="en-US"/>
              </w:rPr>
            </w:pPr>
            <w:r w:rsidRPr="00723D0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705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459</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385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255</w:t>
            </w:r>
          </w:p>
        </w:tc>
        <w:tc>
          <w:tcPr>
            <w:tcW w:w="860" w:type="dxa"/>
            <w:tcBorders>
              <w:top w:val="nil"/>
              <w:left w:val="nil"/>
              <w:bottom w:val="single" w:sz="4" w:space="0" w:color="auto"/>
              <w:right w:val="single" w:sz="4" w:space="0" w:color="auto"/>
            </w:tcBorders>
            <w:shd w:val="clear" w:color="auto" w:fill="auto"/>
            <w:noWrap/>
            <w:vAlign w:val="center"/>
            <w:hideMark/>
          </w:tcPr>
          <w:p w:rsidR="001A58F1" w:rsidRPr="001A58F1" w:rsidRDefault="001A58F1" w:rsidP="001A58F1">
            <w:pPr>
              <w:suppressAutoHyphens w:val="0"/>
              <w:spacing w:after="0" w:line="240" w:lineRule="auto"/>
              <w:jc w:val="center"/>
              <w:rPr>
                <w:rFonts w:ascii="Arial" w:eastAsia="Times New Roman" w:hAnsi="Arial" w:cs="Arial"/>
                <w:kern w:val="0"/>
                <w:sz w:val="20"/>
                <w:szCs w:val="20"/>
                <w:lang w:val="en-US"/>
              </w:rPr>
            </w:pPr>
            <w:r w:rsidRPr="001A58F1">
              <w:rPr>
                <w:rFonts w:ascii="Arial" w:eastAsia="Times New Roman" w:hAnsi="Arial" w:cs="Arial"/>
                <w:kern w:val="0"/>
                <w:sz w:val="20"/>
                <w:szCs w:val="20"/>
                <w:lang w:val="en-US"/>
              </w:rPr>
              <w:t>229</w:t>
            </w:r>
          </w:p>
        </w:tc>
        <w:tc>
          <w:tcPr>
            <w:tcW w:w="1668" w:type="dxa"/>
            <w:tcBorders>
              <w:top w:val="nil"/>
              <w:left w:val="nil"/>
              <w:bottom w:val="single" w:sz="4" w:space="0" w:color="auto"/>
              <w:right w:val="single" w:sz="4" w:space="0" w:color="auto"/>
            </w:tcBorders>
            <w:shd w:val="clear" w:color="auto" w:fill="auto"/>
            <w:noWrap/>
            <w:vAlign w:val="center"/>
            <w:hideMark/>
          </w:tcPr>
          <w:p w:rsidR="001A58F1" w:rsidRPr="00723D09" w:rsidRDefault="001A58F1" w:rsidP="001A58F1">
            <w:pPr>
              <w:suppressAutoHyphens w:val="0"/>
              <w:spacing w:after="0" w:line="240" w:lineRule="auto"/>
              <w:jc w:val="center"/>
              <w:rPr>
                <w:rFonts w:ascii="Arial" w:eastAsia="Times New Roman" w:hAnsi="Arial" w:cs="Arial"/>
                <w:kern w:val="0"/>
                <w:sz w:val="18"/>
                <w:szCs w:val="18"/>
                <w:lang w:val="en-US"/>
              </w:rPr>
            </w:pPr>
            <w:r w:rsidRPr="00723D09">
              <w:rPr>
                <w:rFonts w:ascii="Arial" w:eastAsia="Times New Roman" w:hAnsi="Arial" w:cs="Arial"/>
                <w:kern w:val="0"/>
                <w:sz w:val="18"/>
                <w:szCs w:val="18"/>
                <w:lang w:val="en-US"/>
              </w:rPr>
              <w:t>02ENE-15DIC</w:t>
            </w:r>
          </w:p>
        </w:tc>
      </w:tr>
    </w:tbl>
    <w:p w:rsidR="00DF1E14" w:rsidRDefault="00DF1E14">
      <w:pPr>
        <w:suppressAutoHyphens w:val="0"/>
        <w:spacing w:after="0" w:line="200" w:lineRule="atLeast"/>
        <w:jc w:val="both"/>
        <w:rPr>
          <w:rFonts w:ascii="Arial" w:hAnsi="Arial" w:cs="Arial"/>
          <w:sz w:val="20"/>
          <w:szCs w:val="20"/>
        </w:rPr>
      </w:pPr>
    </w:p>
    <w:p w:rsidR="00F634A6" w:rsidRDefault="00F634A6">
      <w:pPr>
        <w:suppressAutoHyphens w:val="0"/>
        <w:spacing w:after="0" w:line="200" w:lineRule="atLeast"/>
        <w:jc w:val="both"/>
        <w:rPr>
          <w:rFonts w:ascii="Arial" w:hAnsi="Arial" w:cs="Arial"/>
          <w:sz w:val="20"/>
          <w:szCs w:val="20"/>
        </w:rPr>
      </w:pPr>
    </w:p>
    <w:p w:rsidR="00280BB3" w:rsidRDefault="00280BB3" w:rsidP="00280BB3">
      <w:pPr>
        <w:suppressAutoHyphens w:val="0"/>
        <w:spacing w:after="0" w:line="264" w:lineRule="auto"/>
        <w:jc w:val="both"/>
        <w:rPr>
          <w:rFonts w:ascii="Arial" w:hAnsi="Arial" w:cs="Arial"/>
          <w:b/>
          <w:bCs/>
          <w:sz w:val="20"/>
          <w:szCs w:val="20"/>
        </w:rPr>
      </w:pPr>
    </w:p>
    <w:p w:rsidR="00723D09" w:rsidRDefault="00723D09" w:rsidP="00280BB3">
      <w:pPr>
        <w:suppressAutoHyphens w:val="0"/>
        <w:spacing w:after="0" w:line="264" w:lineRule="auto"/>
        <w:jc w:val="both"/>
        <w:rPr>
          <w:rFonts w:ascii="Arial" w:hAnsi="Arial" w:cs="Arial"/>
          <w:b/>
          <w:bCs/>
          <w:sz w:val="20"/>
          <w:szCs w:val="20"/>
        </w:rPr>
      </w:pPr>
    </w:p>
    <w:p w:rsidR="00723D09" w:rsidRDefault="00723D09" w:rsidP="00280BB3">
      <w:pPr>
        <w:suppressAutoHyphens w:val="0"/>
        <w:spacing w:after="0" w:line="264" w:lineRule="auto"/>
        <w:jc w:val="both"/>
        <w:rPr>
          <w:rFonts w:ascii="Arial" w:hAnsi="Arial" w:cs="Arial"/>
          <w:b/>
          <w:bCs/>
          <w:sz w:val="20"/>
          <w:szCs w:val="20"/>
        </w:rPr>
      </w:pPr>
    </w:p>
    <w:p w:rsidR="00723D09" w:rsidRDefault="00723D09" w:rsidP="00280BB3">
      <w:pPr>
        <w:suppressAutoHyphens w:val="0"/>
        <w:spacing w:after="0" w:line="264" w:lineRule="auto"/>
        <w:jc w:val="both"/>
        <w:rPr>
          <w:rFonts w:ascii="Arial" w:hAnsi="Arial" w:cs="Arial"/>
          <w:b/>
          <w:bCs/>
          <w:sz w:val="20"/>
          <w:szCs w:val="20"/>
        </w:rPr>
      </w:pPr>
    </w:p>
    <w:p w:rsidR="00723D09" w:rsidRDefault="00723D09" w:rsidP="00280BB3">
      <w:pPr>
        <w:suppressAutoHyphens w:val="0"/>
        <w:spacing w:after="0" w:line="264" w:lineRule="auto"/>
        <w:jc w:val="both"/>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1A58F1"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1A58F1">
        <w:rPr>
          <w:rFonts w:ascii="Arial" w:hAnsi="Arial" w:cs="Arial"/>
          <w:color w:val="000000"/>
          <w:sz w:val="20"/>
          <w:szCs w:val="20"/>
          <w:shd w:val="clear" w:color="auto" w:fill="FFFFFF"/>
        </w:rPr>
        <w:t>.</w:t>
      </w:r>
    </w:p>
    <w:p w:rsidR="001A58F1" w:rsidRPr="00D12058" w:rsidRDefault="001A58F1" w:rsidP="001A58F1">
      <w:pPr>
        <w:suppressAutoHyphens w:val="0"/>
        <w:spacing w:after="0"/>
        <w:ind w:left="567"/>
        <w:jc w:val="both"/>
        <w:rPr>
          <w:rFonts w:ascii="Arial" w:eastAsia="Arial" w:hAnsi="Arial" w:cs="Arial"/>
          <w:sz w:val="20"/>
          <w:szCs w:val="20"/>
        </w:rPr>
      </w:pP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F1E14"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1F43A7" w:rsidRPr="00DF1E14" w:rsidRDefault="00134225" w:rsidP="001F43A7">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sidR="001F43A7">
        <w:rPr>
          <w:rStyle w:val="Textoennegrita"/>
          <w:rFonts w:ascii="Arial" w:hAnsi="Arial"/>
          <w:b w:val="0"/>
          <w:sz w:val="20"/>
          <w:szCs w:val="21"/>
          <w:shd w:val="clear" w:color="auto" w:fill="FFFFFF"/>
          <w:lang w:val="es-PE"/>
        </w:rPr>
        <w:t>es a las 16:00 horas (</w:t>
      </w:r>
      <w:proofErr w:type="spellStart"/>
      <w:r w:rsidR="001F43A7">
        <w:rPr>
          <w:rStyle w:val="Textoennegrita"/>
          <w:rFonts w:ascii="Arial" w:hAnsi="Arial"/>
          <w:b w:val="0"/>
          <w:sz w:val="20"/>
          <w:szCs w:val="21"/>
          <w:shd w:val="clear" w:color="auto" w:fill="FFFFFF"/>
          <w:lang w:val="es-PE"/>
        </w:rPr>
        <w:t>Check</w:t>
      </w:r>
      <w:proofErr w:type="spellEnd"/>
      <w:r w:rsidR="001F43A7">
        <w:rPr>
          <w:rStyle w:val="Textoennegrita"/>
          <w:rFonts w:ascii="Arial" w:hAnsi="Arial"/>
          <w:b w:val="0"/>
          <w:sz w:val="20"/>
          <w:szCs w:val="21"/>
          <w:shd w:val="clear" w:color="auto" w:fill="FFFFFF"/>
          <w:lang w:val="es-PE"/>
        </w:rPr>
        <w:t xml:space="preserve">-in) y Salida </w:t>
      </w:r>
      <w:r w:rsidR="001F43A7" w:rsidRPr="00DF1E14">
        <w:rPr>
          <w:rStyle w:val="Textoennegrita"/>
          <w:rFonts w:ascii="Arial" w:hAnsi="Arial"/>
          <w:b w:val="0"/>
          <w:sz w:val="20"/>
          <w:szCs w:val="21"/>
          <w:shd w:val="clear" w:color="auto" w:fill="FFFFFF"/>
          <w:lang w:val="es-PE"/>
        </w:rPr>
        <w:t>11:00 horas (</w:t>
      </w:r>
      <w:proofErr w:type="spellStart"/>
      <w:r w:rsidR="001F43A7" w:rsidRPr="00DF1E14">
        <w:rPr>
          <w:rStyle w:val="Textoennegrita"/>
          <w:rFonts w:ascii="Arial" w:hAnsi="Arial"/>
          <w:b w:val="0"/>
          <w:sz w:val="20"/>
          <w:szCs w:val="21"/>
          <w:shd w:val="clear" w:color="auto" w:fill="FFFFFF"/>
          <w:lang w:val="es-PE"/>
        </w:rPr>
        <w:t>Check-out</w:t>
      </w:r>
      <w:proofErr w:type="spellEnd"/>
      <w:r w:rsidR="001F43A7" w:rsidRPr="00DF1E14">
        <w:rPr>
          <w:rStyle w:val="Textoennegrita"/>
          <w:rFonts w:ascii="Arial" w:hAnsi="Arial"/>
          <w:b w:val="0"/>
          <w:sz w:val="20"/>
          <w:szCs w:val="21"/>
          <w:shd w:val="clear" w:color="auto" w:fill="FFFFFF"/>
          <w:lang w:val="es-PE"/>
        </w:rPr>
        <w:t>).</w:t>
      </w:r>
    </w:p>
    <w:p w:rsidR="001F43A7" w:rsidRPr="001F43A7" w:rsidRDefault="001F43A7" w:rsidP="00391C75">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723D09" w:rsidRPr="00194E2C" w:rsidRDefault="00723D09" w:rsidP="00134225">
      <w:pPr>
        <w:pStyle w:val="Prrafodelista"/>
        <w:numPr>
          <w:ilvl w:val="0"/>
          <w:numId w:val="1"/>
        </w:numPr>
        <w:spacing w:after="0"/>
        <w:ind w:left="567" w:hanging="283"/>
        <w:contextualSpacing w:val="0"/>
        <w:jc w:val="both"/>
        <w:rPr>
          <w:rFonts w:ascii="Arial" w:hAnsi="Arial"/>
          <w:sz w:val="20"/>
          <w:szCs w:val="20"/>
          <w:lang w:val="es-CO"/>
        </w:rPr>
      </w:pPr>
      <w:r>
        <w:rPr>
          <w:rStyle w:val="Textoennegrita"/>
          <w:rFonts w:ascii="Arial" w:hAnsi="Arial"/>
          <w:b w:val="0"/>
          <w:sz w:val="20"/>
          <w:szCs w:val="21"/>
          <w:shd w:val="clear" w:color="auto" w:fill="FFFFFF"/>
          <w:lang w:val="es-PE"/>
        </w:rPr>
        <w:t>Suplemento por Temporadas (precios por personas y por día)</w:t>
      </w:r>
    </w:p>
    <w:p w:rsidR="00134225" w:rsidRPr="00134225" w:rsidRDefault="00134225" w:rsidP="00280BB3">
      <w:pPr>
        <w:suppressAutoHyphens w:val="0"/>
        <w:spacing w:after="0" w:line="264" w:lineRule="auto"/>
        <w:jc w:val="both"/>
        <w:rPr>
          <w:rFonts w:ascii="Arial" w:hAnsi="Arial" w:cs="Arial"/>
          <w:b/>
          <w:bCs/>
          <w:sz w:val="20"/>
          <w:szCs w:val="20"/>
          <w:lang w:val="es-CO"/>
        </w:rPr>
      </w:pPr>
    </w:p>
    <w:p w:rsidR="00B82219" w:rsidRPr="00E47D83" w:rsidRDefault="00B82219" w:rsidP="00280BB3">
      <w:pPr>
        <w:suppressAutoHyphens w:val="0"/>
        <w:spacing w:after="0" w:line="264" w:lineRule="auto"/>
        <w:jc w:val="both"/>
        <w:rPr>
          <w:rFonts w:ascii="Arial" w:hAnsi="Arial" w:cs="Arial"/>
          <w:b/>
          <w:bCs/>
          <w:sz w:val="20"/>
          <w:szCs w:val="20"/>
        </w:rPr>
      </w:pPr>
    </w:p>
    <w:tbl>
      <w:tblPr>
        <w:tblStyle w:val="GridTable4Accent5"/>
        <w:tblW w:w="8669" w:type="dxa"/>
        <w:jc w:val="center"/>
        <w:tblLook w:val="04A0" w:firstRow="1" w:lastRow="0" w:firstColumn="1" w:lastColumn="0" w:noHBand="0" w:noVBand="1"/>
      </w:tblPr>
      <w:tblGrid>
        <w:gridCol w:w="1412"/>
        <w:gridCol w:w="1097"/>
        <w:gridCol w:w="2762"/>
        <w:gridCol w:w="850"/>
        <w:gridCol w:w="850"/>
        <w:gridCol w:w="850"/>
        <w:gridCol w:w="848"/>
      </w:tblGrid>
      <w:tr w:rsidR="00FB03E3" w:rsidRPr="00723D09" w:rsidTr="00FB03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723D09">
            <w:pPr>
              <w:suppressAutoHyphens w:val="0"/>
              <w:spacing w:after="0" w:line="240" w:lineRule="auto"/>
              <w:jc w:val="center"/>
              <w:rPr>
                <w:rFonts w:asciiTheme="minorHAnsi" w:eastAsia="Times New Roman" w:hAnsiTheme="minorHAnsi" w:cstheme="minorHAnsi"/>
                <w:color w:val="6666CC"/>
                <w:kern w:val="0"/>
                <w:sz w:val="24"/>
                <w:szCs w:val="24"/>
                <w:lang w:val="en-US"/>
              </w:rPr>
            </w:pPr>
            <w:r w:rsidRPr="00723D09">
              <w:rPr>
                <w:rFonts w:asciiTheme="minorHAnsi" w:eastAsia="Times New Roman" w:hAnsiTheme="minorHAnsi" w:cstheme="minorHAnsi"/>
                <w:color w:val="FFFFFF"/>
                <w:kern w:val="0"/>
                <w:sz w:val="24"/>
                <w:szCs w:val="24"/>
                <w:lang w:val="en-US"/>
              </w:rPr>
              <w:t>DESDE</w:t>
            </w:r>
          </w:p>
        </w:tc>
        <w:tc>
          <w:tcPr>
            <w:tcW w:w="633"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HASTA</w:t>
            </w:r>
          </w:p>
        </w:tc>
        <w:tc>
          <w:tcPr>
            <w:tcW w:w="1593"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HOTELES EN ORLANDO</w:t>
            </w:r>
          </w:p>
        </w:tc>
        <w:tc>
          <w:tcPr>
            <w:tcW w:w="490"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SGL</w:t>
            </w:r>
          </w:p>
        </w:tc>
        <w:tc>
          <w:tcPr>
            <w:tcW w:w="490"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DBL</w:t>
            </w:r>
          </w:p>
        </w:tc>
        <w:tc>
          <w:tcPr>
            <w:tcW w:w="490"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TPL</w:t>
            </w:r>
          </w:p>
        </w:tc>
        <w:tc>
          <w:tcPr>
            <w:tcW w:w="490" w:type="pct"/>
            <w:hideMark/>
          </w:tcPr>
          <w:p w:rsidR="00723D09" w:rsidRPr="00723D09" w:rsidRDefault="00723D09" w:rsidP="00723D0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6666CC"/>
                <w:kern w:val="0"/>
                <w:sz w:val="24"/>
                <w:szCs w:val="24"/>
                <w:lang w:val="en-US"/>
              </w:rPr>
            </w:pPr>
            <w:r w:rsidRPr="00723D09">
              <w:rPr>
                <w:rFonts w:asciiTheme="minorHAnsi" w:eastAsia="Times New Roman" w:hAnsiTheme="minorHAnsi" w:cstheme="minorHAnsi"/>
                <w:color w:val="FFFFFF"/>
                <w:kern w:val="0"/>
                <w:sz w:val="24"/>
                <w:szCs w:val="24"/>
                <w:lang w:val="en-US"/>
              </w:rPr>
              <w:t>QUA</w:t>
            </w:r>
          </w:p>
        </w:tc>
      </w:tr>
      <w:tr w:rsidR="00FB03E3" w:rsidRPr="00723D09" w:rsidTr="00FB0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723D09">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Feb 11</w:t>
            </w:r>
          </w:p>
        </w:tc>
        <w:tc>
          <w:tcPr>
            <w:tcW w:w="63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Clarion Lake Buena Vista</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15</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08</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r>
      <w:tr w:rsidR="00723D09" w:rsidRPr="00723D09" w:rsidTr="00FB03E3">
        <w:trPr>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723D09">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 Jun 11</w:t>
            </w:r>
          </w:p>
        </w:tc>
        <w:tc>
          <w:tcPr>
            <w:tcW w:w="633"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Ago 31</w:t>
            </w:r>
          </w:p>
        </w:tc>
        <w:tc>
          <w:tcPr>
            <w:tcW w:w="1593"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15</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08</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r>
      <w:tr w:rsidR="00FB03E3" w:rsidRPr="00723D09" w:rsidTr="00FB0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FB03E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 </w:t>
            </w:r>
            <w:proofErr w:type="spellStart"/>
            <w:r w:rsidRPr="00723D09">
              <w:rPr>
                <w:rFonts w:asciiTheme="minorHAnsi" w:eastAsia="Times New Roman" w:hAnsiTheme="minorHAnsi" w:cstheme="minorHAnsi"/>
                <w:b w:val="0"/>
                <w:kern w:val="0"/>
                <w:sz w:val="24"/>
                <w:szCs w:val="24"/>
                <w:lang w:val="en-US"/>
              </w:rPr>
              <w:t>Ene</w:t>
            </w:r>
            <w:proofErr w:type="spellEnd"/>
            <w:r w:rsidR="00FB03E3">
              <w:rPr>
                <w:rFonts w:asciiTheme="minorHAnsi" w:eastAsia="Times New Roman" w:hAnsiTheme="minorHAnsi" w:cstheme="minorHAnsi"/>
                <w:b w:val="0"/>
                <w:kern w:val="0"/>
                <w:sz w:val="24"/>
                <w:szCs w:val="24"/>
                <w:lang w:val="en-US"/>
              </w:rPr>
              <w:t xml:space="preserve"> </w:t>
            </w:r>
            <w:r w:rsidRPr="00723D09">
              <w:rPr>
                <w:rFonts w:asciiTheme="minorHAnsi" w:eastAsia="Times New Roman" w:hAnsiTheme="minorHAnsi" w:cstheme="minorHAnsi"/>
                <w:b w:val="0"/>
                <w:kern w:val="0"/>
                <w:sz w:val="24"/>
                <w:szCs w:val="24"/>
                <w:lang w:val="en-US"/>
              </w:rPr>
              <w:t xml:space="preserve"> 01</w:t>
            </w:r>
          </w:p>
        </w:tc>
        <w:tc>
          <w:tcPr>
            <w:tcW w:w="63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La Quinta Inn &amp; Suites</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 10</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03</w:t>
            </w:r>
          </w:p>
        </w:tc>
      </w:tr>
      <w:tr w:rsidR="00723D09" w:rsidRPr="00723D09" w:rsidTr="00FB03E3">
        <w:trPr>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723D09">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Feb 08</w:t>
            </w:r>
          </w:p>
        </w:tc>
        <w:tc>
          <w:tcPr>
            <w:tcW w:w="633"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Comfort Inn &amp; Suites</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18</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09</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06</w:t>
            </w:r>
          </w:p>
        </w:tc>
        <w:tc>
          <w:tcPr>
            <w:tcW w:w="490" w:type="pct"/>
            <w:hideMark/>
          </w:tcPr>
          <w:p w:rsidR="00723D09" w:rsidRPr="00723D09" w:rsidRDefault="00723D09" w:rsidP="00723D0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r>
      <w:tr w:rsidR="00FB03E3" w:rsidRPr="00723D09" w:rsidTr="00FB0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723D09" w:rsidRPr="00723D09" w:rsidRDefault="00723D09" w:rsidP="00723D09">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Jun 01</w:t>
            </w:r>
          </w:p>
        </w:tc>
        <w:tc>
          <w:tcPr>
            <w:tcW w:w="63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Ago 13</w:t>
            </w:r>
          </w:p>
        </w:tc>
        <w:tc>
          <w:tcPr>
            <w:tcW w:w="1593"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18</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09</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06</w:t>
            </w:r>
          </w:p>
        </w:tc>
        <w:tc>
          <w:tcPr>
            <w:tcW w:w="490" w:type="pct"/>
            <w:hideMark/>
          </w:tcPr>
          <w:p w:rsidR="00723D09" w:rsidRPr="00723D09" w:rsidRDefault="00723D09" w:rsidP="00723D0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r>
    </w:tbl>
    <w:p w:rsidR="00723D09" w:rsidRPr="00E47D83" w:rsidRDefault="00723D09"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tbl>
      <w:tblPr>
        <w:tblStyle w:val="GridTable4Accent5"/>
        <w:tblW w:w="8359" w:type="dxa"/>
        <w:jc w:val="center"/>
        <w:tblLook w:val="04A0" w:firstRow="1" w:lastRow="0" w:firstColumn="1" w:lastColumn="0" w:noHBand="0" w:noVBand="1"/>
      </w:tblPr>
      <w:tblGrid>
        <w:gridCol w:w="8359"/>
      </w:tblGrid>
      <w:tr w:rsidR="00FB03E3" w:rsidRPr="00FB03E3" w:rsidTr="005D1BCB">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8359" w:type="dxa"/>
            <w:hideMark/>
          </w:tcPr>
          <w:p w:rsidR="00FB03E3" w:rsidRPr="00FB03E3" w:rsidRDefault="00FB03E3" w:rsidP="005D1BCB">
            <w:pPr>
              <w:suppressAutoHyphens w:val="0"/>
              <w:spacing w:after="0" w:line="240" w:lineRule="auto"/>
              <w:jc w:val="center"/>
              <w:rPr>
                <w:rFonts w:asciiTheme="minorHAnsi" w:eastAsia="Times New Roman" w:hAnsiTheme="minorHAnsi" w:cstheme="minorHAnsi"/>
                <w:b w:val="0"/>
                <w:kern w:val="0"/>
                <w:sz w:val="20"/>
                <w:szCs w:val="20"/>
                <w:lang w:val="en-US"/>
              </w:rPr>
            </w:pPr>
            <w:proofErr w:type="spellStart"/>
            <w:r w:rsidRPr="00FB03E3">
              <w:rPr>
                <w:rFonts w:asciiTheme="minorHAnsi" w:eastAsia="Times New Roman" w:hAnsiTheme="minorHAnsi" w:cstheme="minorHAnsi"/>
                <w:b w:val="0"/>
                <w:color w:val="FFFFFF"/>
                <w:kern w:val="0"/>
                <w:sz w:val="20"/>
                <w:szCs w:val="20"/>
                <w:lang w:val="en-US"/>
              </w:rPr>
              <w:t>Suplementos</w:t>
            </w:r>
            <w:proofErr w:type="spellEnd"/>
            <w:r w:rsidRPr="00FB03E3">
              <w:rPr>
                <w:rFonts w:asciiTheme="minorHAnsi" w:eastAsia="Times New Roman" w:hAnsiTheme="minorHAnsi" w:cstheme="minorHAnsi"/>
                <w:b w:val="0"/>
                <w:color w:val="FFFFFF"/>
                <w:kern w:val="0"/>
                <w:sz w:val="20"/>
                <w:szCs w:val="20"/>
                <w:lang w:val="en-US"/>
              </w:rPr>
              <w:t xml:space="preserve"> de Tickets de Walt Disney World  /  </w:t>
            </w:r>
            <w:r w:rsidRPr="00FB03E3">
              <w:rPr>
                <w:rFonts w:asciiTheme="minorHAnsi" w:eastAsia="Times New Roman" w:hAnsiTheme="minorHAnsi" w:cstheme="minorHAnsi"/>
                <w:b w:val="0"/>
                <w:color w:val="FFFF00"/>
                <w:kern w:val="0"/>
                <w:sz w:val="20"/>
                <w:szCs w:val="20"/>
                <w:lang w:val="en-US"/>
              </w:rPr>
              <w:t xml:space="preserve">Para </w:t>
            </w:r>
            <w:proofErr w:type="spellStart"/>
            <w:r w:rsidRPr="00FB03E3">
              <w:rPr>
                <w:rFonts w:asciiTheme="minorHAnsi" w:eastAsia="Times New Roman" w:hAnsiTheme="minorHAnsi" w:cstheme="minorHAnsi"/>
                <w:b w:val="0"/>
                <w:color w:val="FFFF00"/>
                <w:kern w:val="0"/>
                <w:sz w:val="20"/>
                <w:szCs w:val="20"/>
                <w:lang w:val="en-US"/>
              </w:rPr>
              <w:t>aplicar</w:t>
            </w:r>
            <w:proofErr w:type="spellEnd"/>
            <w:r w:rsidRPr="00FB03E3">
              <w:rPr>
                <w:rFonts w:asciiTheme="minorHAnsi" w:eastAsia="Times New Roman" w:hAnsiTheme="minorHAnsi" w:cstheme="minorHAnsi"/>
                <w:b w:val="0"/>
                <w:color w:val="FFFF00"/>
                <w:kern w:val="0"/>
                <w:sz w:val="20"/>
                <w:szCs w:val="20"/>
                <w:lang w:val="en-US"/>
              </w:rPr>
              <w:t xml:space="preserve"> a TICKETS DE UN (1) DIA</w:t>
            </w:r>
          </w:p>
        </w:tc>
      </w:tr>
      <w:tr w:rsidR="00FB03E3" w:rsidRPr="00FB03E3" w:rsidTr="005D1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9" w:type="dxa"/>
            <w:hideMark/>
          </w:tcPr>
          <w:p w:rsidR="00FB03E3" w:rsidRPr="00FB03E3" w:rsidRDefault="001A58F1" w:rsidP="005D1BCB">
            <w:pPr>
              <w:suppressAutoHyphens w:val="0"/>
              <w:spacing w:after="0" w:line="240" w:lineRule="auto"/>
              <w:jc w:val="center"/>
              <w:rPr>
                <w:rFonts w:asciiTheme="minorHAnsi" w:eastAsia="Times New Roman" w:hAnsiTheme="minorHAnsi" w:cstheme="minorHAnsi"/>
                <w:b w:val="0"/>
                <w:color w:val="000000"/>
                <w:kern w:val="0"/>
                <w:sz w:val="20"/>
                <w:szCs w:val="20"/>
              </w:rPr>
            </w:pPr>
            <w:r>
              <w:rPr>
                <w:rFonts w:asciiTheme="minorHAnsi" w:eastAsia="Times New Roman" w:hAnsiTheme="minorHAnsi" w:cstheme="minorHAnsi"/>
                <w:b w:val="0"/>
                <w:color w:val="FF0000"/>
                <w:kern w:val="0"/>
                <w:sz w:val="20"/>
                <w:szCs w:val="20"/>
              </w:rPr>
              <w:t>AGREGAR $.32</w:t>
            </w:r>
            <w:r w:rsidR="00FB03E3" w:rsidRPr="00FB03E3">
              <w:rPr>
                <w:rFonts w:asciiTheme="minorHAnsi" w:eastAsia="Times New Roman" w:hAnsiTheme="minorHAnsi" w:cstheme="minorHAnsi"/>
                <w:b w:val="0"/>
                <w:color w:val="FF0000"/>
                <w:kern w:val="0"/>
                <w:sz w:val="20"/>
                <w:szCs w:val="20"/>
              </w:rPr>
              <w:t>.00 por adulto y niño</w:t>
            </w:r>
            <w:r w:rsidR="005D1BCB">
              <w:rPr>
                <w:rFonts w:asciiTheme="minorHAnsi" w:eastAsia="Times New Roman" w:hAnsiTheme="minorHAnsi" w:cstheme="minorHAnsi"/>
                <w:b w:val="0"/>
                <w:color w:val="FF0000"/>
                <w:kern w:val="0"/>
                <w:sz w:val="20"/>
                <w:szCs w:val="20"/>
              </w:rPr>
              <w:t xml:space="preserve"> </w:t>
            </w:r>
          </w:p>
          <w:p w:rsidR="00FB03E3" w:rsidRPr="00FB03E3" w:rsidRDefault="00FB03E3" w:rsidP="005D1BCB">
            <w:pPr>
              <w:suppressAutoHyphens w:val="0"/>
              <w:spacing w:after="0" w:line="240" w:lineRule="auto"/>
              <w:jc w:val="center"/>
              <w:rPr>
                <w:rFonts w:asciiTheme="minorHAnsi" w:eastAsia="Times New Roman" w:hAnsiTheme="minorHAnsi" w:cstheme="minorHAnsi"/>
                <w:b w:val="0"/>
                <w:color w:val="000000"/>
                <w:kern w:val="0"/>
                <w:sz w:val="20"/>
                <w:szCs w:val="20"/>
              </w:rPr>
            </w:pPr>
            <w:r w:rsidRPr="00FB03E3">
              <w:rPr>
                <w:rFonts w:asciiTheme="minorHAnsi" w:eastAsia="Times New Roman" w:hAnsiTheme="minorHAnsi" w:cstheme="minorHAnsi"/>
                <w:b w:val="0"/>
                <w:color w:val="000000"/>
                <w:kern w:val="0"/>
                <w:sz w:val="20"/>
                <w:szCs w:val="20"/>
              </w:rPr>
              <w:t xml:space="preserve">Del 18 al 20 de Enero; Del 15 al 17 de Febrero; Del 08 de Marzo al 19 de Abril; Del 21 de Mayo al 27 de Julio; Del 01 al 08 de Agosto; El 03, 10 y 17 de Octubre; Del 30 de Octubre al 07 de </w:t>
            </w:r>
            <w:proofErr w:type="gramStart"/>
            <w:r w:rsidRPr="00FB03E3">
              <w:rPr>
                <w:rFonts w:asciiTheme="minorHAnsi" w:eastAsia="Times New Roman" w:hAnsiTheme="minorHAnsi" w:cstheme="minorHAnsi"/>
                <w:b w:val="0"/>
                <w:color w:val="000000"/>
                <w:kern w:val="0"/>
                <w:sz w:val="20"/>
                <w:szCs w:val="20"/>
              </w:rPr>
              <w:t>Noviembre ;</w:t>
            </w:r>
            <w:proofErr w:type="gramEnd"/>
            <w:r w:rsidRPr="00FB03E3">
              <w:rPr>
                <w:rFonts w:asciiTheme="minorHAnsi" w:eastAsia="Times New Roman" w:hAnsiTheme="minorHAnsi" w:cstheme="minorHAnsi"/>
                <w:b w:val="0"/>
                <w:color w:val="000000"/>
                <w:kern w:val="0"/>
                <w:sz w:val="20"/>
                <w:szCs w:val="20"/>
              </w:rPr>
              <w:t xml:space="preserve"> Del 21 al 28 de Noviembre; Del 05 al 24 de Diciembre.</w:t>
            </w:r>
          </w:p>
        </w:tc>
      </w:tr>
    </w:tbl>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FB03E3" w:rsidRDefault="00FB03E3" w:rsidP="00280BB3">
      <w:pPr>
        <w:suppressAutoHyphens w:val="0"/>
        <w:spacing w:after="0" w:line="264" w:lineRule="auto"/>
        <w:jc w:val="both"/>
        <w:rPr>
          <w:rFonts w:ascii="Arial" w:hAnsi="Arial" w:cs="Arial"/>
          <w:b/>
          <w:bCs/>
          <w:sz w:val="20"/>
          <w:szCs w:val="20"/>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2373CD">
        <w:rPr>
          <w:rFonts w:ascii="Arial" w:eastAsia="Arial" w:hAnsi="Arial" w:cs="Arial"/>
          <w:sz w:val="20"/>
          <w:szCs w:val="20"/>
        </w:rPr>
        <w:t>6</w:t>
      </w:r>
      <w:r w:rsidRPr="00DF7504">
        <w:rPr>
          <w:rFonts w:ascii="Arial" w:eastAsia="Arial" w:hAnsi="Arial" w:cs="Arial"/>
          <w:sz w:val="20"/>
          <w:szCs w:val="20"/>
        </w:rPr>
        <w:t xml:space="preserve"> de </w:t>
      </w:r>
      <w:r w:rsidR="001A58F1">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E7" w:rsidRDefault="00FC55E7">
      <w:pPr>
        <w:spacing w:after="0" w:line="240" w:lineRule="auto"/>
      </w:pPr>
      <w:r>
        <w:separator/>
      </w:r>
    </w:p>
  </w:endnote>
  <w:endnote w:type="continuationSeparator" w:id="0">
    <w:p w:rsidR="00FC55E7" w:rsidRDefault="00FC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DA3DBD">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DA3DBD">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E7" w:rsidRDefault="00FC55E7">
      <w:pPr>
        <w:spacing w:after="0" w:line="240" w:lineRule="auto"/>
      </w:pPr>
      <w:r>
        <w:separator/>
      </w:r>
    </w:p>
  </w:footnote>
  <w:footnote w:type="continuationSeparator" w:id="0">
    <w:p w:rsidR="00FC55E7" w:rsidRDefault="00FC5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34225"/>
    <w:rsid w:val="00134F32"/>
    <w:rsid w:val="001610A4"/>
    <w:rsid w:val="00177701"/>
    <w:rsid w:val="001832E7"/>
    <w:rsid w:val="00194E2C"/>
    <w:rsid w:val="001A58F1"/>
    <w:rsid w:val="001C730C"/>
    <w:rsid w:val="001D695F"/>
    <w:rsid w:val="001E3A8B"/>
    <w:rsid w:val="001E69F9"/>
    <w:rsid w:val="001E7F82"/>
    <w:rsid w:val="001F43A7"/>
    <w:rsid w:val="00210F4E"/>
    <w:rsid w:val="0021174C"/>
    <w:rsid w:val="002301E5"/>
    <w:rsid w:val="002373CD"/>
    <w:rsid w:val="00263D16"/>
    <w:rsid w:val="00275C81"/>
    <w:rsid w:val="00280BB3"/>
    <w:rsid w:val="00293DCA"/>
    <w:rsid w:val="002B0C70"/>
    <w:rsid w:val="002D7765"/>
    <w:rsid w:val="00334DEC"/>
    <w:rsid w:val="003412C6"/>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85D06"/>
    <w:rsid w:val="004A2B21"/>
    <w:rsid w:val="004E0093"/>
    <w:rsid w:val="005204C6"/>
    <w:rsid w:val="0052497E"/>
    <w:rsid w:val="0054336A"/>
    <w:rsid w:val="00576491"/>
    <w:rsid w:val="00585BF5"/>
    <w:rsid w:val="0059016C"/>
    <w:rsid w:val="00594568"/>
    <w:rsid w:val="00596FB7"/>
    <w:rsid w:val="005B6CE6"/>
    <w:rsid w:val="005C0252"/>
    <w:rsid w:val="005C6864"/>
    <w:rsid w:val="005D1BCB"/>
    <w:rsid w:val="005D74CB"/>
    <w:rsid w:val="005E6D05"/>
    <w:rsid w:val="005F0325"/>
    <w:rsid w:val="005F1B3B"/>
    <w:rsid w:val="006043A7"/>
    <w:rsid w:val="0066181A"/>
    <w:rsid w:val="006664EE"/>
    <w:rsid w:val="00670DC4"/>
    <w:rsid w:val="006B22B9"/>
    <w:rsid w:val="006C09E0"/>
    <w:rsid w:val="006D3942"/>
    <w:rsid w:val="007013F7"/>
    <w:rsid w:val="00701EE6"/>
    <w:rsid w:val="0071226E"/>
    <w:rsid w:val="00723D09"/>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E0A80"/>
    <w:rsid w:val="00AF661D"/>
    <w:rsid w:val="00B04D43"/>
    <w:rsid w:val="00B108DC"/>
    <w:rsid w:val="00B213DA"/>
    <w:rsid w:val="00B2347C"/>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54518"/>
    <w:rsid w:val="00D604B1"/>
    <w:rsid w:val="00D735AD"/>
    <w:rsid w:val="00D74D71"/>
    <w:rsid w:val="00DA3DBD"/>
    <w:rsid w:val="00DB74D9"/>
    <w:rsid w:val="00DD422C"/>
    <w:rsid w:val="00DD7CBD"/>
    <w:rsid w:val="00DF1E14"/>
    <w:rsid w:val="00E127FA"/>
    <w:rsid w:val="00E261A8"/>
    <w:rsid w:val="00E47D83"/>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2372"/>
    <w:rsid w:val="00F634A6"/>
    <w:rsid w:val="00F660C3"/>
    <w:rsid w:val="00F8632D"/>
    <w:rsid w:val="00F94D5A"/>
    <w:rsid w:val="00FA4179"/>
    <w:rsid w:val="00FA4D59"/>
    <w:rsid w:val="00FB03E3"/>
    <w:rsid w:val="00FB0AC3"/>
    <w:rsid w:val="00FC55E7"/>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table" w:customStyle="1" w:styleId="GridTable4Accent5">
    <w:name w:val="Grid Table 4 Accent 5"/>
    <w:basedOn w:val="Tablanormal"/>
    <w:uiPriority w:val="49"/>
    <w:rsid w:val="00723D0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table" w:customStyle="1" w:styleId="GridTable4Accent5">
    <w:name w:val="Grid Table 4 Accent 5"/>
    <w:basedOn w:val="Tablanormal"/>
    <w:uiPriority w:val="49"/>
    <w:rsid w:val="00723D0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6690784">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993101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25797826">
      <w:bodyDiv w:val="1"/>
      <w:marLeft w:val="0"/>
      <w:marRight w:val="0"/>
      <w:marTop w:val="0"/>
      <w:marBottom w:val="0"/>
      <w:divBdr>
        <w:top w:val="none" w:sz="0" w:space="0" w:color="auto"/>
        <w:left w:val="none" w:sz="0" w:space="0" w:color="auto"/>
        <w:bottom w:val="none" w:sz="0" w:space="0" w:color="auto"/>
        <w:right w:val="none" w:sz="0" w:space="0" w:color="auto"/>
      </w:divBdr>
      <w:divsChild>
        <w:div w:id="1535190915">
          <w:marLeft w:val="0"/>
          <w:marRight w:val="0"/>
          <w:marTop w:val="0"/>
          <w:marBottom w:val="0"/>
          <w:divBdr>
            <w:top w:val="none" w:sz="0" w:space="0" w:color="auto"/>
            <w:left w:val="none" w:sz="0" w:space="0" w:color="auto"/>
            <w:bottom w:val="none" w:sz="0" w:space="0" w:color="auto"/>
            <w:right w:val="none" w:sz="0" w:space="0" w:color="auto"/>
          </w:divBdr>
        </w:div>
        <w:div w:id="1675107385">
          <w:marLeft w:val="0"/>
          <w:marRight w:val="0"/>
          <w:marTop w:val="0"/>
          <w:marBottom w:val="0"/>
          <w:divBdr>
            <w:top w:val="none" w:sz="0" w:space="0" w:color="auto"/>
            <w:left w:val="none" w:sz="0" w:space="0" w:color="auto"/>
            <w:bottom w:val="none" w:sz="0" w:space="0" w:color="auto"/>
            <w:right w:val="none" w:sz="0" w:space="0" w:color="auto"/>
          </w:divBdr>
        </w:div>
      </w:divsChild>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51189934">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895</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30</cp:revision>
  <cp:lastPrinted>2016-11-12T15:30:00Z</cp:lastPrinted>
  <dcterms:created xsi:type="dcterms:W3CDTF">2017-11-16T18:25:00Z</dcterms:created>
  <dcterms:modified xsi:type="dcterms:W3CDTF">2020-03-06T23:06:00Z</dcterms:modified>
</cp:coreProperties>
</file>