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960D81" w:rsidRDefault="00960D81" w:rsidP="007B34CF">
      <w:pPr>
        <w:spacing w:after="0" w:line="200" w:lineRule="atLeast"/>
        <w:jc w:val="center"/>
        <w:rPr>
          <w:szCs w:val="16"/>
        </w:rPr>
      </w:pPr>
    </w:p>
    <w:p w:rsidR="00960D81" w:rsidRDefault="00960D81"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BE1E30" w:rsidRDefault="00C3583B" w:rsidP="008137A8">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CIRCUITO ESTE DE ORO</w:t>
      </w:r>
    </w:p>
    <w:p w:rsidR="00576491" w:rsidRDefault="00BE1E30"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 xml:space="preserve">CON </w:t>
      </w:r>
      <w:r w:rsidR="00C3583B">
        <w:rPr>
          <w:rFonts w:ascii="Tahoma" w:hAnsi="Tahoma" w:cs="Tahoma"/>
          <w:b/>
          <w:bCs/>
          <w:color w:val="0066CC"/>
          <w:sz w:val="48"/>
          <w:szCs w:val="48"/>
        </w:rPr>
        <w:t>WASHINGTON</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Pr="00C3583B" w:rsidRDefault="00BE1E30" w:rsidP="009C7212">
      <w:pPr>
        <w:spacing w:after="0" w:line="200" w:lineRule="atLeast"/>
        <w:jc w:val="center"/>
        <w:rPr>
          <w:rFonts w:ascii="Tahoma" w:hAnsi="Tahoma" w:cs="Tahoma"/>
          <w:b/>
          <w:bCs/>
          <w:color w:val="0066CC"/>
          <w:sz w:val="36"/>
          <w:szCs w:val="36"/>
        </w:rPr>
      </w:pPr>
      <w:r w:rsidRPr="00C3583B">
        <w:rPr>
          <w:rFonts w:ascii="Tahoma" w:eastAsia="Tahoma" w:hAnsi="Tahoma" w:cs="Tahoma"/>
          <w:b/>
          <w:bCs/>
          <w:color w:val="0066CC"/>
          <w:sz w:val="36"/>
          <w:szCs w:val="36"/>
        </w:rPr>
        <w:t>11</w:t>
      </w:r>
      <w:r w:rsidR="002D7765" w:rsidRPr="00C3583B">
        <w:rPr>
          <w:rFonts w:ascii="Tahoma" w:eastAsia="Tahoma" w:hAnsi="Tahoma" w:cs="Tahoma"/>
          <w:b/>
          <w:bCs/>
          <w:color w:val="0066CC"/>
          <w:sz w:val="36"/>
          <w:szCs w:val="36"/>
        </w:rPr>
        <w:t xml:space="preserve"> </w:t>
      </w:r>
      <w:r w:rsidR="008137A8" w:rsidRPr="00C3583B">
        <w:rPr>
          <w:rFonts w:ascii="Tahoma" w:hAnsi="Tahoma" w:cs="Tahoma"/>
          <w:b/>
          <w:bCs/>
          <w:color w:val="0066CC"/>
          <w:sz w:val="36"/>
          <w:szCs w:val="36"/>
        </w:rPr>
        <w:t>DÍ</w:t>
      </w:r>
      <w:r w:rsidR="002D7765" w:rsidRPr="00C3583B">
        <w:rPr>
          <w:rFonts w:ascii="Tahoma" w:hAnsi="Tahoma" w:cs="Tahoma"/>
          <w:b/>
          <w:bCs/>
          <w:color w:val="0066CC"/>
          <w:sz w:val="36"/>
          <w:szCs w:val="36"/>
        </w:rPr>
        <w:t>AS</w:t>
      </w:r>
      <w:r w:rsidRPr="00C3583B">
        <w:rPr>
          <w:rFonts w:ascii="Tahoma" w:eastAsia="Tahoma" w:hAnsi="Tahoma" w:cs="Tahoma"/>
          <w:b/>
          <w:bCs/>
          <w:color w:val="0066CC"/>
          <w:sz w:val="36"/>
          <w:szCs w:val="36"/>
        </w:rPr>
        <w:t xml:space="preserve"> / 10</w:t>
      </w:r>
      <w:r w:rsidR="00576491" w:rsidRPr="00C3583B">
        <w:rPr>
          <w:rFonts w:ascii="Tahoma" w:eastAsia="Tahoma" w:hAnsi="Tahoma" w:cs="Tahoma"/>
          <w:b/>
          <w:bCs/>
          <w:color w:val="0066CC"/>
          <w:sz w:val="36"/>
          <w:szCs w:val="36"/>
        </w:rPr>
        <w:t xml:space="preserve"> NOC</w:t>
      </w:r>
      <w:r w:rsidR="009C7212" w:rsidRPr="00C3583B">
        <w:rPr>
          <w:rFonts w:ascii="Tahoma" w:hAnsi="Tahoma" w:cs="Tahoma"/>
          <w:b/>
          <w:bCs/>
          <w:color w:val="0066CC"/>
          <w:sz w:val="36"/>
          <w:szCs w:val="36"/>
        </w:rPr>
        <w:t>HES</w:t>
      </w:r>
    </w:p>
    <w:p w:rsidR="008253A0" w:rsidRPr="00787643" w:rsidRDefault="008253A0" w:rsidP="009C7212">
      <w:pPr>
        <w:spacing w:after="0" w:line="200" w:lineRule="atLeast"/>
        <w:jc w:val="center"/>
        <w:rPr>
          <w:rFonts w:ascii="Tahoma" w:hAnsi="Tahoma" w:cs="Tahoma"/>
          <w:b/>
          <w:bCs/>
          <w:color w:val="0066CC"/>
          <w:sz w:val="16"/>
          <w:szCs w:val="36"/>
        </w:rPr>
      </w:pPr>
    </w:p>
    <w:p w:rsidR="0021174C" w:rsidRPr="00C3583B" w:rsidRDefault="0021174C" w:rsidP="008253A0">
      <w:pPr>
        <w:spacing w:after="0" w:line="200" w:lineRule="atLeast"/>
        <w:jc w:val="center"/>
        <w:rPr>
          <w:rFonts w:ascii="Tahoma" w:hAnsi="Tahoma" w:cs="Tahoma"/>
          <w:b/>
          <w:bCs/>
          <w:color w:val="0066CC"/>
          <w:sz w:val="18"/>
          <w:szCs w:val="24"/>
        </w:rPr>
      </w:pPr>
    </w:p>
    <w:p w:rsidR="00363DEF" w:rsidRPr="00C3583B" w:rsidRDefault="00363DEF">
      <w:pPr>
        <w:spacing w:after="0" w:line="200" w:lineRule="atLeast"/>
        <w:rPr>
          <w:rFonts w:ascii="Arial" w:eastAsia="Times New Roman" w:hAnsi="Arial" w:cs="Arial"/>
          <w:b/>
          <w:szCs w:val="20"/>
        </w:rPr>
      </w:pPr>
      <w:bookmarkStart w:id="0" w:name="_GoBack"/>
      <w:bookmarkEnd w:id="0"/>
    </w:p>
    <w:p w:rsidR="00051C9A" w:rsidRPr="00C3583B" w:rsidRDefault="00051C9A">
      <w:pPr>
        <w:spacing w:after="0" w:line="200" w:lineRule="atLeast"/>
        <w:rPr>
          <w:rFonts w:ascii="Arial" w:eastAsia="Times New Roman" w:hAnsi="Arial" w:cs="Arial"/>
          <w:b/>
          <w:szCs w:val="20"/>
        </w:rPr>
      </w:pPr>
    </w:p>
    <w:p w:rsidR="00DF28E6" w:rsidRPr="00C3583B" w:rsidRDefault="00DF28E6" w:rsidP="00DF28E6">
      <w:pPr>
        <w:suppressAutoHyphens w:val="0"/>
        <w:spacing w:after="0" w:line="200" w:lineRule="atLeast"/>
        <w:jc w:val="center"/>
        <w:rPr>
          <w:rFonts w:ascii="Arial" w:hAnsi="Arial" w:cs="Arial"/>
          <w:b/>
          <w:bCs/>
          <w:color w:val="0070C0"/>
          <w:szCs w:val="20"/>
          <w:shd w:val="clear" w:color="auto" w:fill="FFFFFF"/>
        </w:rPr>
      </w:pPr>
      <w:r w:rsidRPr="00C3583B">
        <w:rPr>
          <w:rFonts w:ascii="Arial" w:hAnsi="Arial" w:cs="Arial"/>
          <w:b/>
          <w:bCs/>
          <w:color w:val="0070C0"/>
          <w:szCs w:val="20"/>
          <w:shd w:val="clear" w:color="auto" w:fill="FFFFFF"/>
        </w:rPr>
        <w:t>NEW YORK / BOSTON / QUEBEC / MONTREAL / OTTAWA / MIL ISLAS / TORONTO / NIAGARA FALLS / WASHINGTON / PHILADELPHIA / NEW YORK</w:t>
      </w:r>
    </w:p>
    <w:p w:rsidR="00576491" w:rsidRPr="00C3583B" w:rsidRDefault="00576491">
      <w:pPr>
        <w:spacing w:after="0" w:line="200" w:lineRule="atLeast"/>
        <w:rPr>
          <w:rFonts w:ascii="Arial" w:eastAsia="Times New Roman" w:hAnsi="Arial" w:cs="Arial"/>
          <w:b/>
          <w:szCs w:val="20"/>
        </w:rPr>
      </w:pPr>
    </w:p>
    <w:p w:rsidR="00DF28E6" w:rsidRPr="00C3583B" w:rsidRDefault="00DF28E6">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BE1E30">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BE1E30">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BE1E30">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A735A1" w:rsidRDefault="00BE1E30"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10 noches de alojamiento en las Ciudades correspondientes.</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Guía de habla hispana durante las visitas.</w:t>
      </w:r>
    </w:p>
    <w:p w:rsidR="00051C9A" w:rsidRDefault="00051C9A" w:rsidP="00C3215B">
      <w:pPr>
        <w:spacing w:after="0" w:line="200" w:lineRule="atLeast"/>
        <w:ind w:left="720"/>
        <w:rPr>
          <w:rFonts w:ascii="Arial" w:eastAsia="Arial" w:hAnsi="Arial" w:cs="Arial"/>
          <w:sz w:val="20"/>
          <w:szCs w:val="20"/>
        </w:rPr>
      </w:pP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960D81" w:rsidRDefault="00960D81">
      <w:pPr>
        <w:suppressAutoHyphens w:val="0"/>
        <w:spacing w:after="0" w:line="200" w:lineRule="atLeast"/>
        <w:jc w:val="both"/>
        <w:rPr>
          <w:sz w:val="20"/>
          <w:szCs w:val="20"/>
        </w:rPr>
      </w:pPr>
    </w:p>
    <w:tbl>
      <w:tblPr>
        <w:tblW w:w="10746" w:type="dxa"/>
        <w:jc w:val="center"/>
        <w:tblLook w:val="04A0" w:firstRow="1" w:lastRow="0" w:firstColumn="1" w:lastColumn="0" w:noHBand="0" w:noVBand="1"/>
      </w:tblPr>
      <w:tblGrid>
        <w:gridCol w:w="6658"/>
        <w:gridCol w:w="636"/>
        <w:gridCol w:w="872"/>
        <w:gridCol w:w="860"/>
        <w:gridCol w:w="860"/>
        <w:gridCol w:w="860"/>
      </w:tblGrid>
      <w:tr w:rsidR="00DF28E6" w:rsidRPr="00DF28E6" w:rsidTr="00DF28E6">
        <w:trPr>
          <w:trHeight w:val="255"/>
          <w:jc w:val="center"/>
        </w:trPr>
        <w:tc>
          <w:tcPr>
            <w:tcW w:w="665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20"/>
                <w:szCs w:val="20"/>
                <w:lang w:val="en-US"/>
              </w:rPr>
            </w:pPr>
            <w:r w:rsidRPr="00DF28E6">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18"/>
                <w:szCs w:val="18"/>
                <w:lang w:val="en-US"/>
              </w:rPr>
            </w:pPr>
            <w:r w:rsidRPr="00DF28E6">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20"/>
                <w:szCs w:val="20"/>
                <w:lang w:val="en-US"/>
              </w:rPr>
            </w:pPr>
            <w:r w:rsidRPr="00DF28E6">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20"/>
                <w:szCs w:val="20"/>
                <w:lang w:val="en-US"/>
              </w:rPr>
            </w:pPr>
            <w:r w:rsidRPr="00DF28E6">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20"/>
                <w:szCs w:val="20"/>
                <w:lang w:val="en-US"/>
              </w:rPr>
            </w:pPr>
            <w:r w:rsidRPr="00DF28E6">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color w:val="FFFFFF"/>
                <w:kern w:val="0"/>
                <w:sz w:val="20"/>
                <w:szCs w:val="20"/>
                <w:lang w:val="en-US"/>
              </w:rPr>
            </w:pPr>
            <w:r w:rsidRPr="00DF28E6">
              <w:rPr>
                <w:rFonts w:ascii="Arial" w:eastAsia="Times New Roman" w:hAnsi="Arial" w:cs="Arial"/>
                <w:b/>
                <w:bCs/>
                <w:color w:val="FFFFFF"/>
                <w:kern w:val="0"/>
                <w:sz w:val="20"/>
                <w:szCs w:val="20"/>
                <w:lang w:val="en-US"/>
              </w:rPr>
              <w:t>Chld</w:t>
            </w:r>
          </w:p>
        </w:tc>
      </w:tr>
      <w:tr w:rsidR="00DF28E6" w:rsidRPr="00DF28E6" w:rsidTr="00DF28E6">
        <w:trPr>
          <w:trHeight w:val="255"/>
          <w:jc w:val="center"/>
        </w:trPr>
        <w:tc>
          <w:tcPr>
            <w:tcW w:w="6658" w:type="dxa"/>
            <w:vMerge/>
            <w:tcBorders>
              <w:top w:val="single" w:sz="4" w:space="0" w:color="000000"/>
              <w:left w:val="single" w:sz="4" w:space="0" w:color="000000"/>
              <w:bottom w:val="nil"/>
              <w:right w:val="single" w:sz="4" w:space="0" w:color="C0C0C0"/>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DF28E6" w:rsidRPr="00DF28E6" w:rsidRDefault="00DF28E6" w:rsidP="00DF28E6">
            <w:pPr>
              <w:suppressAutoHyphens w:val="0"/>
              <w:spacing w:after="0" w:line="240" w:lineRule="auto"/>
              <w:rPr>
                <w:rFonts w:ascii="Arial" w:eastAsia="Times New Roman" w:hAnsi="Arial" w:cs="Arial"/>
                <w:b/>
                <w:bCs/>
                <w:color w:val="FFFFFF"/>
                <w:kern w:val="0"/>
                <w:sz w:val="20"/>
                <w:szCs w:val="20"/>
                <w:lang w:val="en-US"/>
              </w:rPr>
            </w:pPr>
          </w:p>
        </w:tc>
      </w:tr>
      <w:tr w:rsidR="00DF28E6" w:rsidRPr="00DF28E6" w:rsidTr="00DF28E6">
        <w:trPr>
          <w:trHeight w:val="276"/>
          <w:jc w:val="center"/>
        </w:trPr>
        <w:tc>
          <w:tcPr>
            <w:tcW w:w="6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MARZO 6 - 20</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3040</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2015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1745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r w:rsidR="00DF28E6" w:rsidRPr="00DF28E6" w:rsidTr="00DF28E6">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ABRIL 3 - 10</w:t>
            </w:r>
          </w:p>
        </w:tc>
        <w:tc>
          <w:tcPr>
            <w:tcW w:w="636"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3305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2145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1830</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r w:rsidR="00DF28E6" w:rsidRPr="00DF28E6" w:rsidTr="00DF28E6">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DICIEMBRE 18 </w:t>
            </w:r>
          </w:p>
        </w:tc>
        <w:tc>
          <w:tcPr>
            <w:tcW w:w="636"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3205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b/>
                <w:bCs/>
                <w:kern w:val="0"/>
                <w:sz w:val="20"/>
                <w:szCs w:val="20"/>
                <w:lang w:val="en-US"/>
              </w:rPr>
            </w:pPr>
            <w:r w:rsidRPr="00DF28E6">
              <w:rPr>
                <w:rFonts w:ascii="Arial" w:eastAsia="Times New Roman" w:hAnsi="Arial" w:cs="Arial"/>
                <w:b/>
                <w:bCs/>
                <w:kern w:val="0"/>
                <w:sz w:val="20"/>
                <w:szCs w:val="20"/>
                <w:lang w:val="en-US"/>
              </w:rPr>
              <w:t>2099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1829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r w:rsidR="00DF28E6" w:rsidRPr="00DF28E6" w:rsidTr="00DF28E6">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JUNIO 19 - 26 / JULIO 3 - 10 - 17 - 24 - 31 / AGOSTO 7 - 14 - 21 - 28</w:t>
            </w:r>
          </w:p>
        </w:tc>
        <w:tc>
          <w:tcPr>
            <w:tcW w:w="636"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3599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2299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1959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r w:rsidR="00DF28E6" w:rsidRPr="00DF28E6" w:rsidTr="00DF28E6">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MAYO 1 - 8 - 15 - 22 / JUNIO 5 - 12 / SEPTIEMBRE 4 - 11 - 18 - 25</w:t>
            </w:r>
            <w:r w:rsidRPr="00DF28E6">
              <w:rPr>
                <w:rFonts w:ascii="Arial" w:eastAsia="Times New Roman" w:hAnsi="Arial" w:cs="Arial"/>
                <w:kern w:val="0"/>
                <w:sz w:val="20"/>
                <w:szCs w:val="20"/>
                <w:lang w:val="en-US"/>
              </w:rPr>
              <w:br/>
              <w:t>OCTUBRE 2 - 9 - 16 - 23 - 30</w:t>
            </w:r>
          </w:p>
        </w:tc>
        <w:tc>
          <w:tcPr>
            <w:tcW w:w="636"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3690</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2345</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1989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r w:rsidR="00DF28E6" w:rsidRPr="00DF28E6" w:rsidTr="00DF28E6">
        <w:trPr>
          <w:trHeight w:val="276"/>
          <w:jc w:val="center"/>
        </w:trPr>
        <w:tc>
          <w:tcPr>
            <w:tcW w:w="6658" w:type="dxa"/>
            <w:tcBorders>
              <w:top w:val="nil"/>
              <w:left w:val="single" w:sz="4" w:space="0" w:color="auto"/>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MAYO 29 </w:t>
            </w:r>
          </w:p>
        </w:tc>
        <w:tc>
          <w:tcPr>
            <w:tcW w:w="636"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18"/>
                <w:szCs w:val="18"/>
                <w:lang w:val="en-US"/>
              </w:rPr>
            </w:pPr>
            <w:r w:rsidRPr="00DF28E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3779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2389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2019</w:t>
            </w:r>
          </w:p>
        </w:tc>
        <w:tc>
          <w:tcPr>
            <w:tcW w:w="860" w:type="dxa"/>
            <w:tcBorders>
              <w:top w:val="nil"/>
              <w:left w:val="nil"/>
              <w:bottom w:val="single" w:sz="4" w:space="0" w:color="auto"/>
              <w:right w:val="single" w:sz="4" w:space="0" w:color="auto"/>
            </w:tcBorders>
            <w:shd w:val="clear" w:color="auto" w:fill="auto"/>
            <w:noWrap/>
            <w:vAlign w:val="center"/>
            <w:hideMark/>
          </w:tcPr>
          <w:p w:rsidR="00DF28E6" w:rsidRPr="00DF28E6" w:rsidRDefault="00DF28E6" w:rsidP="00DF28E6">
            <w:pPr>
              <w:suppressAutoHyphens w:val="0"/>
              <w:spacing w:after="0" w:line="240" w:lineRule="auto"/>
              <w:jc w:val="center"/>
              <w:rPr>
                <w:rFonts w:ascii="Arial" w:eastAsia="Times New Roman" w:hAnsi="Arial" w:cs="Arial"/>
                <w:kern w:val="0"/>
                <w:sz w:val="20"/>
                <w:szCs w:val="20"/>
                <w:lang w:val="en-US"/>
              </w:rPr>
            </w:pPr>
            <w:r w:rsidRPr="00DF28E6">
              <w:rPr>
                <w:rFonts w:ascii="Arial" w:eastAsia="Times New Roman" w:hAnsi="Arial" w:cs="Arial"/>
                <w:kern w:val="0"/>
                <w:sz w:val="20"/>
                <w:szCs w:val="20"/>
                <w:lang w:val="en-US"/>
              </w:rPr>
              <w:t>985</w:t>
            </w:r>
          </w:p>
        </w:tc>
      </w:tr>
    </w:tbl>
    <w:p w:rsidR="00051C9A" w:rsidRDefault="00051C9A">
      <w:pPr>
        <w:suppressAutoHyphens w:val="0"/>
        <w:spacing w:after="0" w:line="200" w:lineRule="atLeast"/>
        <w:jc w:val="both"/>
        <w:rPr>
          <w:sz w:val="20"/>
          <w:szCs w:val="20"/>
        </w:rPr>
      </w:pPr>
    </w:p>
    <w:p w:rsidR="00BE1E30" w:rsidRDefault="00BE1E30">
      <w:pPr>
        <w:suppressAutoHyphens w:val="0"/>
        <w:spacing w:after="0" w:line="200" w:lineRule="atLeast"/>
        <w:jc w:val="both"/>
        <w:rPr>
          <w:sz w:val="20"/>
          <w:szCs w:val="20"/>
        </w:rPr>
      </w:pPr>
    </w:p>
    <w:p w:rsidR="00DF28E6" w:rsidRDefault="00DF28E6" w:rsidP="00DF28E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F28E6" w:rsidRDefault="00DF28E6" w:rsidP="00DF28E6">
      <w:pPr>
        <w:spacing w:after="0" w:line="264" w:lineRule="auto"/>
        <w:rPr>
          <w:rFonts w:ascii="Arial" w:hAnsi="Arial" w:cs="Arial"/>
          <w:sz w:val="20"/>
          <w:szCs w:val="20"/>
        </w:rPr>
      </w:pPr>
    </w:p>
    <w:p w:rsidR="00DF28E6" w:rsidRDefault="00DF28E6" w:rsidP="00DF28E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F28E6" w:rsidRDefault="00DF28E6" w:rsidP="00DF28E6">
      <w:pPr>
        <w:suppressAutoHyphens w:val="0"/>
        <w:spacing w:after="0" w:line="200" w:lineRule="atLeast"/>
        <w:ind w:left="284"/>
        <w:jc w:val="both"/>
        <w:rPr>
          <w:rFonts w:ascii="Arial" w:eastAsia="Arial" w:hAnsi="Arial" w:cs="Arial"/>
          <w:b/>
          <w:bCs/>
          <w:sz w:val="20"/>
          <w:szCs w:val="20"/>
          <w:lang w:val="es-ES_tradnl" w:eastAsia="es-ES_tradnl"/>
        </w:rPr>
      </w:pPr>
    </w:p>
    <w:p w:rsidR="00DF28E6" w:rsidRDefault="00DF28E6" w:rsidP="00DF28E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F28E6" w:rsidRDefault="00DF28E6" w:rsidP="00DF28E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DF28E6" w:rsidRDefault="00DF28E6" w:rsidP="00DF28E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DF28E6" w:rsidRDefault="00DF28E6" w:rsidP="00DF28E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lastRenderedPageBreak/>
        <w:t>Habitación Estándar. Servicios en Regular.</w:t>
      </w:r>
    </w:p>
    <w:p w:rsidR="00DF28E6" w:rsidRDefault="00DF28E6" w:rsidP="00DF28E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F28E6" w:rsidRDefault="00DF28E6" w:rsidP="00DF28E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DF28E6" w:rsidRPr="00B8432E" w:rsidRDefault="00DF28E6" w:rsidP="00DF28E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F28E6" w:rsidRPr="00F2716A" w:rsidRDefault="00DF28E6" w:rsidP="00DF28E6">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DF28E6" w:rsidRPr="00D12058" w:rsidRDefault="00DF28E6" w:rsidP="00DF28E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DF28E6" w:rsidRPr="00F33B95" w:rsidRDefault="00DF28E6" w:rsidP="00DF28E6">
      <w:pPr>
        <w:suppressAutoHyphens w:val="0"/>
        <w:spacing w:after="0" w:line="200" w:lineRule="atLeast"/>
        <w:jc w:val="both"/>
        <w:rPr>
          <w:rFonts w:ascii="Arial" w:hAnsi="Arial" w:cs="Arial"/>
          <w:sz w:val="20"/>
          <w:szCs w:val="20"/>
        </w:rPr>
      </w:pPr>
    </w:p>
    <w:p w:rsidR="00DF28E6" w:rsidRDefault="00DF28E6" w:rsidP="00DF28E6">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DF28E6" w:rsidRPr="00F33B95" w:rsidRDefault="00DF28E6" w:rsidP="00DF28E6">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y Canadá), </w:t>
      </w:r>
      <w:r w:rsidRPr="00F33B95">
        <w:rPr>
          <w:rFonts w:ascii="Arial" w:eastAsia="Arial" w:hAnsi="Arial" w:cs="Arial"/>
          <w:sz w:val="20"/>
          <w:szCs w:val="20"/>
        </w:rPr>
        <w:t>vuelos Domésticos, ni Internacionales, cualquier extra, servicio o comida que no esté mencionado en el itinerario.</w:t>
      </w:r>
    </w:p>
    <w:p w:rsidR="00DF28E6" w:rsidRDefault="00DF28E6" w:rsidP="00DF28E6">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DF28E6" w:rsidRPr="00A604FC" w:rsidRDefault="00DF28E6" w:rsidP="00DF28E6">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DF28E6" w:rsidRPr="00F33B95" w:rsidRDefault="00DF28E6" w:rsidP="00DF28E6">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DF28E6" w:rsidRPr="00F33B95" w:rsidRDefault="00DF28E6" w:rsidP="00DF28E6">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DF28E6" w:rsidRPr="001B625D" w:rsidRDefault="00DF28E6" w:rsidP="00DF28E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5A681F">
        <w:rPr>
          <w:rStyle w:val="Textoennegrita"/>
          <w:rFonts w:ascii="Arial" w:eastAsia="Arial" w:hAnsi="Arial"/>
          <w:b w:val="0"/>
          <w:bCs w:val="0"/>
          <w:sz w:val="20"/>
          <w:szCs w:val="20"/>
          <w:lang w:val="es-PE"/>
        </w:rPr>
        <w:t xml:space="preserve">El Barco Mil Islas, </w:t>
      </w:r>
      <w:r w:rsidRPr="005A681F">
        <w:rPr>
          <w:rStyle w:val="Textoennegrita"/>
          <w:rFonts w:ascii="Arial" w:hAnsi="Arial"/>
          <w:b w:val="0"/>
          <w:color w:val="000000"/>
          <w:sz w:val="20"/>
          <w:szCs w:val="17"/>
          <w:shd w:val="clear" w:color="auto" w:fill="FFFFFF"/>
          <w:lang w:val="es-PE"/>
        </w:rPr>
        <w:t>Maid of The Mist</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Crucero Homblower</w:t>
      </w:r>
      <w:r w:rsidRPr="005A681F">
        <w:rPr>
          <w:rStyle w:val="Textoennegrita"/>
          <w:rFonts w:ascii="Arial" w:eastAsia="Arial" w:hAnsi="Arial"/>
          <w:b w:val="0"/>
          <w:bCs w:val="0"/>
          <w:sz w:val="20"/>
          <w:szCs w:val="20"/>
          <w:lang w:val="es-PE"/>
        </w:rPr>
        <w:t xml:space="preserve"> opera 15 Mayo al 15 de Octubre, fuera de temporada se visita el Museo de la Civilización de Ottawa, </w:t>
      </w:r>
      <w:r w:rsidRPr="005A681F">
        <w:rPr>
          <w:rStyle w:val="Textoennegrita"/>
          <w:rFonts w:ascii="Arial" w:hAnsi="Arial"/>
          <w:b w:val="0"/>
          <w:color w:val="000000"/>
          <w:sz w:val="20"/>
          <w:szCs w:val="17"/>
          <w:shd w:val="clear" w:color="auto" w:fill="FFFFFF"/>
          <w:lang w:val="es-PE"/>
        </w:rPr>
        <w:t>cueva de los Vientos en la Isla de la Cabra (lado americano</w:t>
      </w:r>
      <w:r>
        <w:rPr>
          <w:rStyle w:val="Textoennegrita"/>
          <w:rFonts w:ascii="Arial" w:hAnsi="Arial"/>
          <w:b w:val="0"/>
          <w:color w:val="000000"/>
          <w:sz w:val="20"/>
          <w:szCs w:val="17"/>
          <w:shd w:val="clear" w:color="auto" w:fill="FFFFFF"/>
          <w:lang w:val="es-PE"/>
        </w:rPr>
        <w:t xml:space="preserve">) y </w:t>
      </w:r>
      <w:r w:rsidRPr="005A681F">
        <w:rPr>
          <w:rStyle w:val="Textoennegrita"/>
          <w:rFonts w:ascii="Arial" w:hAnsi="Arial"/>
          <w:b w:val="0"/>
          <w:color w:val="000000"/>
          <w:sz w:val="20"/>
          <w:szCs w:val="17"/>
          <w:shd w:val="clear" w:color="auto" w:fill="FFFFFF"/>
          <w:lang w:val="es-PE"/>
        </w:rPr>
        <w:t>túneles escénicos (Lado Canadiense)</w:t>
      </w:r>
      <w:r>
        <w:rPr>
          <w:rStyle w:val="Textoennegrita"/>
          <w:rFonts w:ascii="Arial" w:hAnsi="Arial"/>
          <w:b w:val="0"/>
          <w:color w:val="000000"/>
          <w:sz w:val="20"/>
          <w:szCs w:val="17"/>
          <w:shd w:val="clear" w:color="auto" w:fill="FFFFFF"/>
          <w:lang w:val="es-PE"/>
        </w:rPr>
        <w:t xml:space="preserve"> respectivamente.</w:t>
      </w:r>
    </w:p>
    <w:p w:rsidR="00DF28E6" w:rsidRPr="005A681F" w:rsidRDefault="00DF28E6" w:rsidP="00DF28E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Pr>
          <w:rStyle w:val="Textoennegrita"/>
          <w:rFonts w:ascii="Arial" w:hAnsi="Arial"/>
          <w:b w:val="0"/>
          <w:color w:val="000000"/>
          <w:sz w:val="20"/>
          <w:szCs w:val="17"/>
          <w:shd w:val="clear" w:color="auto" w:fill="FFFFFF"/>
          <w:lang w:val="es-PE"/>
        </w:rPr>
        <w:t>El cambio de Guardia en Ottawa opera solamente los meses de Julio y Agosto.</w:t>
      </w:r>
    </w:p>
    <w:p w:rsidR="00DF28E6" w:rsidRPr="00F33B95" w:rsidRDefault="00DF28E6" w:rsidP="00DF28E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F33B95">
        <w:rPr>
          <w:rStyle w:val="Textoennegrita"/>
          <w:rFonts w:ascii="Arial" w:hAnsi="Arial"/>
          <w:b w:val="0"/>
          <w:sz w:val="20"/>
          <w:szCs w:val="17"/>
          <w:shd w:val="clear" w:color="auto" w:fill="FFFFFF"/>
          <w:lang w:val="es-PE"/>
        </w:rPr>
        <w:t xml:space="preserve">Los pasajeros SIN </w:t>
      </w:r>
      <w:r>
        <w:rPr>
          <w:rStyle w:val="Textoennegrita"/>
          <w:rFonts w:ascii="Arial" w:hAnsi="Arial"/>
          <w:b w:val="0"/>
          <w:sz w:val="20"/>
          <w:szCs w:val="17"/>
          <w:shd w:val="clear" w:color="auto" w:fill="FFFFFF"/>
          <w:lang w:val="es-PE"/>
        </w:rPr>
        <w:t>VISA</w:t>
      </w:r>
      <w:r w:rsidRPr="00F33B95">
        <w:rPr>
          <w:rStyle w:val="Textoennegrita"/>
          <w:rFonts w:ascii="Arial" w:hAnsi="Arial"/>
          <w:b w:val="0"/>
          <w:sz w:val="20"/>
          <w:szCs w:val="17"/>
          <w:shd w:val="clear" w:color="auto" w:fill="FFFFFF"/>
          <w:lang w:val="es-PE"/>
        </w:rPr>
        <w:t xml:space="preserve"> para entra a Canadá, deberán permanecer en el lado americano.</w:t>
      </w:r>
    </w:p>
    <w:p w:rsidR="00DF28E6" w:rsidRPr="001B625D" w:rsidRDefault="00DF28E6" w:rsidP="00DF28E6">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Abril 0</w:t>
      </w:r>
      <w:r>
        <w:rPr>
          <w:rFonts w:ascii="Arial" w:hAnsi="Arial"/>
          <w:bCs/>
          <w:sz w:val="20"/>
          <w:szCs w:val="20"/>
          <w:lang w:val="es-PE"/>
        </w:rPr>
        <w:t>3 – 10.</w:t>
      </w:r>
    </w:p>
    <w:p w:rsidR="00DF28E6" w:rsidRPr="001B625D" w:rsidRDefault="00DF28E6" w:rsidP="00DF28E6">
      <w:pPr>
        <w:pStyle w:val="Prrafodelista"/>
        <w:numPr>
          <w:ilvl w:val="0"/>
          <w:numId w:val="1"/>
        </w:numPr>
        <w:spacing w:after="0"/>
        <w:ind w:left="567" w:hanging="283"/>
        <w:contextualSpacing w:val="0"/>
        <w:jc w:val="both"/>
        <w:rPr>
          <w:rFonts w:ascii="Arial" w:hAnsi="Arial"/>
          <w:sz w:val="20"/>
          <w:szCs w:val="20"/>
          <w:lang w:val="es-PE"/>
        </w:rPr>
      </w:pPr>
      <w:r>
        <w:rPr>
          <w:rFonts w:ascii="Arial" w:hAnsi="Arial"/>
          <w:bCs/>
          <w:sz w:val="20"/>
          <w:szCs w:val="20"/>
          <w:lang w:val="es-PE"/>
        </w:rPr>
        <w:t>Los circuitos en los que la estadía en Montreal coincide con el Grand Prix y el Festival de Jazz tendrán suplemento.</w:t>
      </w:r>
    </w:p>
    <w:p w:rsidR="00DF28E6" w:rsidRPr="008844E0" w:rsidRDefault="00DF28E6" w:rsidP="00DF28E6">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shd w:val="clear" w:color="auto" w:fill="FFFFFF"/>
          <w:lang w:val="es-PE"/>
        </w:rPr>
        <w:t>Cualquier pasajero que este viajando a Washington DC, deberá tener a la mano el </w:t>
      </w:r>
      <w:r w:rsidRPr="008844E0">
        <w:rPr>
          <w:rStyle w:val="Textoennegrita"/>
          <w:rFonts w:ascii="Arial" w:hAnsi="Arial"/>
          <w:sz w:val="20"/>
          <w:szCs w:val="20"/>
          <w:shd w:val="clear" w:color="auto" w:fill="FFFFFF"/>
          <w:lang w:val="es-PE"/>
        </w:rPr>
        <w:t>pasaporte</w:t>
      </w:r>
      <w:r w:rsidRPr="008844E0">
        <w:rPr>
          <w:rFonts w:ascii="Arial" w:hAnsi="Arial"/>
          <w:sz w:val="20"/>
          <w:szCs w:val="20"/>
          <w:shd w:val="clear" w:color="auto" w:fill="FFFFFF"/>
          <w:lang w:val="es-PE"/>
        </w:rPr>
        <w:t> vigente para ingresar al Cementerio Nacional de Arlington.</w:t>
      </w:r>
    </w:p>
    <w:p w:rsidR="00DF28E6" w:rsidRPr="00FF37CD" w:rsidRDefault="00DF28E6" w:rsidP="00DF28E6">
      <w:pPr>
        <w:numPr>
          <w:ilvl w:val="0"/>
          <w:numId w:val="1"/>
        </w:numPr>
        <w:suppressAutoHyphens w:val="0"/>
        <w:spacing w:after="0"/>
        <w:ind w:left="567" w:hanging="283"/>
        <w:jc w:val="both"/>
        <w:rPr>
          <w:rFonts w:ascii="Arial" w:eastAsia="Arial" w:hAnsi="Arial" w:cs="Arial"/>
          <w:b/>
          <w:szCs w:val="20"/>
        </w:rPr>
      </w:pPr>
      <w:r w:rsidRPr="006B22B9">
        <w:rPr>
          <w:rFonts w:ascii="Arial" w:hAnsi="Arial" w:cs="Arial"/>
          <w:sz w:val="20"/>
        </w:rPr>
        <w:t>Favor tomar nota, al finalizar el circuito el regreso a New York puede ser</w:t>
      </w:r>
      <w:r>
        <w:rPr>
          <w:rFonts w:ascii="Arial" w:hAnsi="Arial" w:cs="Arial"/>
          <w:sz w:val="20"/>
        </w:rPr>
        <w:t xml:space="preserve"> en Bus, Van o en Tren (Amtrak), según como indica el operador.</w:t>
      </w:r>
    </w:p>
    <w:p w:rsidR="00DF28E6" w:rsidRPr="006B22B9" w:rsidRDefault="00DF28E6" w:rsidP="00DF28E6">
      <w:pPr>
        <w:numPr>
          <w:ilvl w:val="0"/>
          <w:numId w:val="1"/>
        </w:numPr>
        <w:suppressAutoHyphens w:val="0"/>
        <w:spacing w:after="0"/>
        <w:ind w:left="567" w:hanging="283"/>
        <w:jc w:val="both"/>
        <w:rPr>
          <w:rFonts w:ascii="Arial" w:eastAsia="Arial" w:hAnsi="Arial" w:cs="Arial"/>
          <w:b/>
          <w:szCs w:val="20"/>
        </w:rPr>
      </w:pPr>
      <w:r>
        <w:rPr>
          <w:rFonts w:ascii="Arial" w:hAnsi="Arial" w:cs="Arial"/>
          <w:sz w:val="20"/>
        </w:rPr>
        <w:t>01 Maleta por pasajero durante el recorrido, maletas adicionales serán cobradas.</w:t>
      </w:r>
    </w:p>
    <w:p w:rsidR="00831473" w:rsidRPr="00DF28E6" w:rsidRDefault="00831473" w:rsidP="00831473">
      <w:pPr>
        <w:suppressAutoHyphens w:val="0"/>
        <w:spacing w:after="0" w:line="200" w:lineRule="atLeast"/>
        <w:ind w:left="567"/>
        <w:jc w:val="both"/>
        <w:rPr>
          <w:rFonts w:ascii="Arial" w:eastAsia="Arial" w:hAnsi="Arial" w:cs="Arial"/>
          <w:sz w:val="20"/>
          <w:szCs w:val="20"/>
          <w:lang w:eastAsia="es-ES_tradnl"/>
        </w:rPr>
      </w:pPr>
    </w:p>
    <w:p w:rsidR="00280BB3" w:rsidRDefault="00280BB3"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DF28E6" w:rsidRDefault="00DF28E6" w:rsidP="00280BB3">
      <w:pPr>
        <w:suppressAutoHyphens w:val="0"/>
        <w:spacing w:after="0" w:line="264" w:lineRule="auto"/>
        <w:jc w:val="both"/>
        <w:rPr>
          <w:rFonts w:ascii="Arial" w:hAnsi="Arial" w:cs="Arial"/>
          <w:b/>
          <w:bCs/>
          <w:sz w:val="20"/>
          <w:szCs w:val="20"/>
        </w:rPr>
      </w:pPr>
    </w:p>
    <w:p w:rsidR="003C7AF7" w:rsidRPr="00BE1E30" w:rsidRDefault="003C7AF7" w:rsidP="00280BB3">
      <w:pPr>
        <w:suppressAutoHyphens w:val="0"/>
        <w:spacing w:after="0" w:line="264" w:lineRule="auto"/>
        <w:jc w:val="both"/>
        <w:rPr>
          <w:rFonts w:ascii="Arial" w:hAnsi="Arial" w:cs="Arial"/>
          <w:b/>
          <w:bCs/>
          <w:sz w:val="20"/>
          <w:szCs w:val="20"/>
        </w:rPr>
      </w:pPr>
    </w:p>
    <w:tbl>
      <w:tblPr>
        <w:tblW w:w="8065" w:type="dxa"/>
        <w:jc w:val="center"/>
        <w:tblCellMar>
          <w:left w:w="0" w:type="dxa"/>
          <w:right w:w="0" w:type="dxa"/>
        </w:tblCellMar>
        <w:tblLook w:val="04A0" w:firstRow="1" w:lastRow="0" w:firstColumn="1" w:lastColumn="0" w:noHBand="0" w:noVBand="1"/>
      </w:tblPr>
      <w:tblGrid>
        <w:gridCol w:w="1828"/>
        <w:gridCol w:w="6237"/>
      </w:tblGrid>
      <w:tr w:rsid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CIUDAD</w:t>
            </w:r>
          </w:p>
        </w:tc>
        <w:tc>
          <w:tcPr>
            <w:tcW w:w="6237" w:type="dxa"/>
            <w:tcBorders>
              <w:top w:val="single" w:sz="12" w:space="0" w:color="auto"/>
              <w:left w:val="single" w:sz="12" w:space="0" w:color="auto"/>
              <w:bottom w:val="single" w:sz="12" w:space="0" w:color="auto"/>
              <w:right w:val="single" w:sz="12" w:space="0" w:color="auto"/>
            </w:tcBorders>
            <w:shd w:val="clear" w:color="auto" w:fill="92D050"/>
            <w:tcMar>
              <w:top w:w="0" w:type="dxa"/>
              <w:left w:w="108" w:type="dxa"/>
              <w:bottom w:w="0" w:type="dxa"/>
              <w:right w:w="108" w:type="dxa"/>
            </w:tcMar>
            <w:hideMark/>
          </w:tcPr>
          <w:p w:rsidR="00016D28" w:rsidRPr="00AA1059" w:rsidRDefault="00016D28" w:rsidP="00594BE0">
            <w:pPr>
              <w:spacing w:after="0" w:line="240" w:lineRule="auto"/>
              <w:jc w:val="center"/>
              <w:rPr>
                <w:rFonts w:eastAsiaTheme="minorHAnsi"/>
                <w:b/>
                <w:bCs/>
                <w:sz w:val="20"/>
                <w:szCs w:val="20"/>
              </w:rPr>
            </w:pPr>
            <w:r>
              <w:rPr>
                <w:b/>
                <w:bCs/>
                <w:sz w:val="20"/>
                <w:szCs w:val="20"/>
              </w:rPr>
              <w:t>HOTEL</w:t>
            </w:r>
          </w:p>
        </w:tc>
      </w:tr>
      <w:tr w:rsidR="00016D28" w:rsidRPr="00E62F31"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AA1059" w:rsidRDefault="00016D28" w:rsidP="00594BE0">
            <w:pPr>
              <w:spacing w:after="0" w:line="240" w:lineRule="auto"/>
              <w:jc w:val="both"/>
              <w:rPr>
                <w:rFonts w:eastAsiaTheme="minorHAnsi"/>
                <w:sz w:val="20"/>
                <w:szCs w:val="20"/>
              </w:rPr>
            </w:pPr>
            <w:r>
              <w:rPr>
                <w:rFonts w:ascii="Arial Narrow" w:eastAsia="Times New Roman" w:hAnsi="Arial Narrow" w:cs="Arial Narrow"/>
                <w:b/>
                <w:bCs/>
                <w:kern w:val="0"/>
                <w:sz w:val="18"/>
                <w:szCs w:val="18"/>
                <w:lang w:val="en-US" w:eastAsia="es-PE"/>
              </w:rPr>
              <w:t>NEW YORK</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016D28">
            <w:pPr>
              <w:suppressAutoHyphens w:val="0"/>
              <w:autoSpaceDE w:val="0"/>
              <w:autoSpaceDN w:val="0"/>
              <w:adjustRightInd w:val="0"/>
              <w:spacing w:after="0" w:line="240" w:lineRule="auto"/>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Holiday Inn Express Midtown West / The New Yorker / A Wyndham Hotel</w:t>
            </w:r>
          </w:p>
        </w:tc>
      </w:tr>
      <w:tr w:rsidR="00016D28" w:rsidRPr="00016D28" w:rsidTr="000610A7">
        <w:trPr>
          <w:trHeight w:val="263"/>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016D2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WOBURN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Hilton Boston Woburn</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Pr="00016D28" w:rsidRDefault="00016D28" w:rsidP="00594BE0">
            <w:pPr>
              <w:spacing w:after="0" w:line="240" w:lineRule="auto"/>
              <w:jc w:val="both"/>
              <w:rPr>
                <w:rFonts w:eastAsiaTheme="minorHAnsi"/>
                <w:sz w:val="20"/>
                <w:szCs w:val="20"/>
                <w:lang w:val="en-US"/>
              </w:rPr>
            </w:pPr>
            <w:r>
              <w:rPr>
                <w:rFonts w:ascii="Arial Narrow" w:eastAsia="Times New Roman" w:hAnsi="Arial Narrow" w:cs="Arial Narrow"/>
                <w:b/>
                <w:bCs/>
                <w:kern w:val="0"/>
                <w:sz w:val="18"/>
                <w:szCs w:val="18"/>
                <w:lang w:val="en-US" w:eastAsia="es-PE"/>
              </w:rPr>
              <w:t>QUEBEC CITY</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heme="minorHAnsi" w:hAnsi="Arial" w:cs="Arial"/>
                <w:sz w:val="20"/>
                <w:szCs w:val="20"/>
                <w:lang w:val="en-US"/>
              </w:rPr>
            </w:pPr>
            <w:r w:rsidRPr="00016D28">
              <w:rPr>
                <w:rFonts w:ascii="Arial" w:eastAsia="Times New Roman" w:hAnsi="Arial" w:cs="Arial"/>
                <w:kern w:val="0"/>
                <w:sz w:val="18"/>
                <w:szCs w:val="18"/>
                <w:lang w:val="en-US" w:eastAsia="es-PE"/>
              </w:rPr>
              <w:t>Le Classique Ste-Foy</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lastRenderedPageBreak/>
              <w:t>MONTREAL</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Le Nouvel Hotel Montreal</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TORONTO</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594BE0">
            <w:pPr>
              <w:spacing w:after="0" w:line="240" w:lineRule="auto"/>
              <w:jc w:val="both"/>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Chelsea Toronto Hotel</w:t>
            </w:r>
          </w:p>
        </w:tc>
      </w:tr>
      <w:tr w:rsidR="00016D28" w:rsidRPr="00E62F31"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NIAGARA FALLS</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016D28">
            <w:pPr>
              <w:suppressAutoHyphens w:val="0"/>
              <w:autoSpaceDE w:val="0"/>
              <w:autoSpaceDN w:val="0"/>
              <w:adjustRightInd w:val="0"/>
              <w:spacing w:after="0" w:line="240" w:lineRule="auto"/>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Ramada Niagara Near The Falls / The Oakes Hotel Overlooking the Falls</w:t>
            </w:r>
          </w:p>
        </w:tc>
      </w:tr>
      <w:tr w:rsidR="00016D28" w:rsidRPr="00016D28" w:rsidTr="000610A7">
        <w:trPr>
          <w:trHeight w:val="275"/>
          <w:jc w:val="center"/>
        </w:trPr>
        <w:tc>
          <w:tcPr>
            <w:tcW w:w="1828" w:type="dxa"/>
            <w:tcBorders>
              <w:top w:val="single" w:sz="12" w:space="0" w:color="auto"/>
              <w:left w:val="single" w:sz="12" w:space="0" w:color="auto"/>
              <w:bottom w:val="single" w:sz="12" w:space="0" w:color="auto"/>
              <w:right w:val="single" w:sz="12" w:space="0" w:color="auto"/>
            </w:tcBorders>
            <w:shd w:val="clear" w:color="auto" w:fill="F79646"/>
            <w:tcMar>
              <w:top w:w="0" w:type="dxa"/>
              <w:left w:w="108" w:type="dxa"/>
              <w:bottom w:w="0" w:type="dxa"/>
              <w:right w:w="108" w:type="dxa"/>
            </w:tcMar>
            <w:vAlign w:val="center"/>
          </w:tcPr>
          <w:p w:rsidR="00016D28" w:rsidRDefault="00016D28" w:rsidP="00594BE0">
            <w:pPr>
              <w:spacing w:after="0" w:line="240" w:lineRule="auto"/>
              <w:jc w:val="both"/>
              <w:rPr>
                <w:rFonts w:ascii="Arial Narrow" w:eastAsia="Times New Roman" w:hAnsi="Arial Narrow" w:cs="Arial Narrow"/>
                <w:b/>
                <w:bCs/>
                <w:kern w:val="0"/>
                <w:sz w:val="18"/>
                <w:szCs w:val="18"/>
                <w:lang w:val="en-US" w:eastAsia="es-PE"/>
              </w:rPr>
            </w:pPr>
            <w:r>
              <w:rPr>
                <w:rFonts w:ascii="Arial Narrow" w:eastAsia="Times New Roman" w:hAnsi="Arial Narrow" w:cs="Arial Narrow"/>
                <w:b/>
                <w:bCs/>
                <w:kern w:val="0"/>
                <w:sz w:val="18"/>
                <w:szCs w:val="18"/>
                <w:lang w:val="en-US" w:eastAsia="es-PE"/>
              </w:rPr>
              <w:t>ARLINGTON</w:t>
            </w:r>
          </w:p>
        </w:tc>
        <w:tc>
          <w:tcPr>
            <w:tcW w:w="6237"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tcPr>
          <w:p w:rsidR="00016D28" w:rsidRPr="00016D28" w:rsidRDefault="00016D28" w:rsidP="00016D28">
            <w:pPr>
              <w:suppressAutoHyphens w:val="0"/>
              <w:autoSpaceDE w:val="0"/>
              <w:autoSpaceDN w:val="0"/>
              <w:adjustRightInd w:val="0"/>
              <w:spacing w:after="0" w:line="240" w:lineRule="auto"/>
              <w:rPr>
                <w:rFonts w:ascii="Arial" w:eastAsia="Times New Roman" w:hAnsi="Arial" w:cs="Arial"/>
                <w:kern w:val="0"/>
                <w:sz w:val="18"/>
                <w:szCs w:val="18"/>
                <w:lang w:val="en-US" w:eastAsia="es-PE"/>
              </w:rPr>
            </w:pPr>
            <w:r w:rsidRPr="00016D28">
              <w:rPr>
                <w:rFonts w:ascii="Arial" w:eastAsia="Times New Roman" w:hAnsi="Arial" w:cs="Arial"/>
                <w:kern w:val="0"/>
                <w:sz w:val="18"/>
                <w:szCs w:val="18"/>
                <w:lang w:val="en-US" w:eastAsia="es-PE"/>
              </w:rPr>
              <w:t>Renaissance Arlington Capitol View</w:t>
            </w:r>
          </w:p>
        </w:tc>
      </w:tr>
    </w:tbl>
    <w:p w:rsidR="008137A8" w:rsidRPr="0009395E" w:rsidRDefault="008137A8" w:rsidP="00280BB3">
      <w:pPr>
        <w:suppressAutoHyphens w:val="0"/>
        <w:spacing w:after="0" w:line="264" w:lineRule="auto"/>
        <w:jc w:val="both"/>
        <w:rPr>
          <w:rFonts w:ascii="Arial" w:hAnsi="Arial" w:cs="Arial"/>
          <w:b/>
          <w:bCs/>
          <w:sz w:val="20"/>
          <w:szCs w:val="20"/>
          <w:lang w:val="en-US"/>
        </w:rPr>
      </w:pPr>
    </w:p>
    <w:p w:rsidR="008137A8" w:rsidRDefault="008137A8" w:rsidP="00280BB3">
      <w:pPr>
        <w:suppressAutoHyphens w:val="0"/>
        <w:spacing w:after="0" w:line="264" w:lineRule="auto"/>
        <w:jc w:val="both"/>
        <w:rPr>
          <w:rFonts w:ascii="Arial" w:hAnsi="Arial" w:cs="Arial"/>
          <w:b/>
          <w:bCs/>
          <w:sz w:val="20"/>
          <w:szCs w:val="20"/>
          <w:lang w:val="en-US"/>
        </w:rPr>
      </w:pPr>
    </w:p>
    <w:tbl>
      <w:tblPr>
        <w:tblW w:w="4599" w:type="dxa"/>
        <w:jc w:val="center"/>
        <w:tblCellMar>
          <w:left w:w="70" w:type="dxa"/>
          <w:right w:w="70" w:type="dxa"/>
        </w:tblCellMar>
        <w:tblLook w:val="04A0" w:firstRow="1" w:lastRow="0" w:firstColumn="1" w:lastColumn="0" w:noHBand="0" w:noVBand="1"/>
      </w:tblPr>
      <w:tblGrid>
        <w:gridCol w:w="4599"/>
      </w:tblGrid>
      <w:tr w:rsidR="003C7AF7" w:rsidRPr="00A735A1" w:rsidTr="00594BE0">
        <w:trPr>
          <w:trHeight w:val="255"/>
          <w:jc w:val="center"/>
        </w:trPr>
        <w:tc>
          <w:tcPr>
            <w:tcW w:w="4599" w:type="dxa"/>
            <w:vMerge w:val="restart"/>
            <w:tcBorders>
              <w:top w:val="single" w:sz="4" w:space="0" w:color="000000"/>
              <w:left w:val="single" w:sz="4" w:space="0" w:color="auto"/>
              <w:bottom w:val="nil"/>
              <w:right w:val="single" w:sz="4" w:space="0" w:color="000000"/>
            </w:tcBorders>
            <w:shd w:val="clear" w:color="00CCFF" w:fill="0066CC"/>
            <w:noWrap/>
            <w:vAlign w:val="center"/>
          </w:tcPr>
          <w:p w:rsidR="003C7AF7" w:rsidRPr="00A735A1" w:rsidRDefault="003C7AF7" w:rsidP="00594BE0">
            <w:pPr>
              <w:suppressAutoHyphens w:val="0"/>
              <w:spacing w:after="0" w:line="240" w:lineRule="auto"/>
              <w:jc w:val="center"/>
              <w:rPr>
                <w:rFonts w:ascii="Arial" w:eastAsia="Times New Roman" w:hAnsi="Arial" w:cs="Arial"/>
                <w:b/>
                <w:bCs/>
                <w:color w:val="FFFFFF"/>
                <w:kern w:val="0"/>
                <w:sz w:val="18"/>
                <w:szCs w:val="20"/>
                <w:lang w:eastAsia="es-PE"/>
              </w:rPr>
            </w:pPr>
            <w:r>
              <w:rPr>
                <w:rFonts w:ascii="Arial" w:eastAsia="Times New Roman" w:hAnsi="Arial" w:cs="Arial"/>
                <w:b/>
                <w:bCs/>
                <w:color w:val="FFFFFF"/>
                <w:kern w:val="0"/>
                <w:sz w:val="18"/>
                <w:szCs w:val="20"/>
                <w:lang w:eastAsia="es-PE"/>
              </w:rPr>
              <w:t>HOTEL DE RECOGIDA (07AM)</w:t>
            </w:r>
          </w:p>
        </w:tc>
      </w:tr>
      <w:tr w:rsidR="003C7AF7" w:rsidRPr="00A735A1" w:rsidTr="00594BE0">
        <w:trPr>
          <w:trHeight w:val="207"/>
          <w:jc w:val="center"/>
        </w:trPr>
        <w:tc>
          <w:tcPr>
            <w:tcW w:w="4599" w:type="dxa"/>
            <w:vMerge/>
            <w:tcBorders>
              <w:top w:val="single" w:sz="4" w:space="0" w:color="000000"/>
              <w:left w:val="single" w:sz="4" w:space="0" w:color="auto"/>
              <w:bottom w:val="nil"/>
              <w:right w:val="single" w:sz="4" w:space="0" w:color="000000"/>
            </w:tcBorders>
            <w:vAlign w:val="center"/>
          </w:tcPr>
          <w:p w:rsidR="003C7AF7" w:rsidRPr="00A735A1" w:rsidRDefault="003C7AF7" w:rsidP="00594BE0">
            <w:pPr>
              <w:suppressAutoHyphens w:val="0"/>
              <w:spacing w:after="0" w:line="240" w:lineRule="auto"/>
              <w:jc w:val="center"/>
              <w:rPr>
                <w:rFonts w:ascii="Arial" w:eastAsia="Times New Roman" w:hAnsi="Arial" w:cs="Arial"/>
                <w:b/>
                <w:bCs/>
                <w:color w:val="FFFFFF"/>
                <w:kern w:val="0"/>
                <w:sz w:val="18"/>
                <w:szCs w:val="20"/>
                <w:lang w:eastAsia="es-PE"/>
              </w:rPr>
            </w:pPr>
          </w:p>
        </w:tc>
      </w:tr>
      <w:tr w:rsidR="003C7AF7" w:rsidRPr="00E62F31" w:rsidTr="00594BE0">
        <w:trPr>
          <w:trHeight w:val="276"/>
          <w:jc w:val="center"/>
        </w:trPr>
        <w:tc>
          <w:tcPr>
            <w:tcW w:w="45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7AF7" w:rsidRPr="00016D28" w:rsidRDefault="003C7AF7" w:rsidP="00594BE0">
            <w:pPr>
              <w:suppressAutoHyphens w:val="0"/>
              <w:spacing w:after="0" w:line="240" w:lineRule="auto"/>
              <w:jc w:val="center"/>
              <w:rPr>
                <w:rFonts w:ascii="Arial" w:eastAsia="Times New Roman" w:hAnsi="Arial" w:cs="Arial"/>
                <w:kern w:val="0"/>
                <w:sz w:val="20"/>
                <w:szCs w:val="20"/>
                <w:lang w:val="en-US" w:eastAsia="es-PE"/>
              </w:rPr>
            </w:pPr>
            <w:r w:rsidRPr="00016D28">
              <w:rPr>
                <w:rFonts w:ascii="Arial" w:eastAsia="Times New Roman" w:hAnsi="Arial" w:cs="Arial"/>
                <w:kern w:val="0"/>
                <w:sz w:val="20"/>
                <w:szCs w:val="20"/>
                <w:lang w:val="en-US" w:eastAsia="es-PE"/>
              </w:rPr>
              <w:t>Holiday Inn Express Midtown West</w:t>
            </w:r>
          </w:p>
        </w:tc>
      </w:tr>
    </w:tbl>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DF28E6" w:rsidP="00280BB3">
      <w:pPr>
        <w:suppressAutoHyphens w:val="0"/>
        <w:spacing w:after="0" w:line="264" w:lineRule="auto"/>
        <w:jc w:val="both"/>
        <w:rPr>
          <w:rFonts w:ascii="Arial" w:hAnsi="Arial" w:cs="Arial"/>
          <w:b/>
          <w:bCs/>
          <w:sz w:val="20"/>
          <w:szCs w:val="20"/>
          <w:lang w:val="en-US"/>
        </w:rPr>
      </w:pPr>
      <w:r>
        <w:rPr>
          <w:noProof/>
          <w:lang w:eastAsia="es-PE"/>
        </w:rPr>
        <w:drawing>
          <wp:anchor distT="0" distB="0" distL="114300" distR="114300" simplePos="0" relativeHeight="251671040" behindDoc="0" locked="0" layoutInCell="1" allowOverlap="1" wp14:anchorId="3C35CF95" wp14:editId="77694A09">
            <wp:simplePos x="0" y="0"/>
            <wp:positionH relativeFrom="column">
              <wp:posOffset>901065</wp:posOffset>
            </wp:positionH>
            <wp:positionV relativeFrom="paragraph">
              <wp:posOffset>83820</wp:posOffset>
            </wp:positionV>
            <wp:extent cx="4053840" cy="3083550"/>
            <wp:effectExtent l="0" t="0" r="381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53840" cy="3083550"/>
                    </a:xfrm>
                    <a:prstGeom prst="rect">
                      <a:avLst/>
                    </a:prstGeom>
                  </pic:spPr>
                </pic:pic>
              </a:graphicData>
            </a:graphic>
            <wp14:sizeRelH relativeFrom="page">
              <wp14:pctWidth>0</wp14:pctWidth>
            </wp14:sizeRelH>
            <wp14:sizeRelV relativeFrom="page">
              <wp14:pctHeight>0</wp14:pctHeight>
            </wp14:sizeRelV>
          </wp:anchor>
        </w:drawing>
      </w: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0610A7" w:rsidRDefault="000610A7" w:rsidP="00280BB3">
      <w:pPr>
        <w:suppressAutoHyphens w:val="0"/>
        <w:spacing w:after="0" w:line="264" w:lineRule="auto"/>
        <w:jc w:val="both"/>
        <w:rPr>
          <w:rFonts w:ascii="Arial" w:hAnsi="Arial" w:cs="Arial"/>
          <w:b/>
          <w:bCs/>
          <w:sz w:val="20"/>
          <w:szCs w:val="20"/>
          <w:lang w:val="en-US"/>
        </w:rPr>
      </w:pPr>
    </w:p>
    <w:p w:rsidR="003C7AF7" w:rsidRDefault="003C7AF7" w:rsidP="00280BB3">
      <w:pPr>
        <w:suppressAutoHyphens w:val="0"/>
        <w:spacing w:after="0" w:line="264" w:lineRule="auto"/>
        <w:jc w:val="both"/>
        <w:rPr>
          <w:rFonts w:ascii="Arial" w:hAnsi="Arial" w:cs="Arial"/>
          <w:b/>
          <w:bCs/>
          <w:sz w:val="20"/>
          <w:szCs w:val="20"/>
          <w:lang w:val="en-US"/>
        </w:rPr>
      </w:pPr>
    </w:p>
    <w:p w:rsidR="003C7AF7" w:rsidRDefault="003C7AF7" w:rsidP="00280BB3">
      <w:pPr>
        <w:suppressAutoHyphens w:val="0"/>
        <w:spacing w:after="0" w:line="264" w:lineRule="auto"/>
        <w:jc w:val="both"/>
        <w:rPr>
          <w:rFonts w:ascii="Arial" w:hAnsi="Arial" w:cs="Arial"/>
          <w:b/>
          <w:bCs/>
          <w:sz w:val="20"/>
          <w:szCs w:val="20"/>
          <w:lang w:val="en-US"/>
        </w:rPr>
      </w:pPr>
    </w:p>
    <w:p w:rsidR="006B22B9" w:rsidRPr="00E878E1" w:rsidRDefault="006B22B9" w:rsidP="006B22B9">
      <w:pPr>
        <w:suppressAutoHyphens w:val="0"/>
        <w:spacing w:after="0" w:line="264" w:lineRule="auto"/>
        <w:jc w:val="center"/>
        <w:rPr>
          <w:rFonts w:ascii="Tahoma" w:eastAsia="Tahoma" w:hAnsi="Tahoma" w:cs="Tahoma"/>
          <w:b/>
          <w:bCs/>
          <w:color w:val="0066CC"/>
          <w:sz w:val="28"/>
          <w:szCs w:val="48"/>
        </w:rPr>
      </w:pPr>
      <w:r w:rsidRPr="00E878E1">
        <w:rPr>
          <w:rFonts w:ascii="Tahoma" w:eastAsia="Tahoma" w:hAnsi="Tahoma" w:cs="Tahoma"/>
          <w:b/>
          <w:bCs/>
          <w:color w:val="0066CC"/>
          <w:sz w:val="28"/>
          <w:szCs w:val="48"/>
        </w:rPr>
        <w:t>ITINERARIO</w:t>
      </w:r>
    </w:p>
    <w:p w:rsidR="008137A8" w:rsidRPr="00E878E1" w:rsidRDefault="008137A8" w:rsidP="00280BB3">
      <w:pPr>
        <w:suppressAutoHyphens w:val="0"/>
        <w:spacing w:after="0" w:line="264" w:lineRule="auto"/>
        <w:jc w:val="both"/>
        <w:rPr>
          <w:rFonts w:ascii="Arial" w:hAnsi="Arial" w:cs="Arial"/>
          <w:b/>
          <w:bCs/>
          <w:sz w:val="20"/>
          <w:szCs w:val="20"/>
        </w:rPr>
      </w:pPr>
    </w:p>
    <w:p w:rsidR="008137A8" w:rsidRDefault="008137A8" w:rsidP="00280BB3">
      <w:pPr>
        <w:suppressAutoHyphens w:val="0"/>
        <w:spacing w:after="0" w:line="264" w:lineRule="auto"/>
        <w:jc w:val="both"/>
        <w:rPr>
          <w:rFonts w:ascii="Arial" w:hAnsi="Arial" w:cs="Arial"/>
          <w:b/>
          <w:bCs/>
          <w:sz w:val="20"/>
          <w:szCs w:val="20"/>
        </w:rPr>
      </w:pPr>
    </w:p>
    <w:p w:rsidR="00DF28E6" w:rsidRPr="00E878E1" w:rsidRDefault="00DF28E6" w:rsidP="00280BB3">
      <w:pPr>
        <w:suppressAutoHyphens w:val="0"/>
        <w:spacing w:after="0" w:line="264" w:lineRule="auto"/>
        <w:jc w:val="both"/>
        <w:rPr>
          <w:rFonts w:ascii="Arial" w:hAnsi="Arial" w:cs="Arial"/>
          <w:b/>
          <w:bCs/>
          <w:sz w:val="20"/>
          <w:szCs w:val="20"/>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1: NEW YORK</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lastRenderedPageBreak/>
        <w:t>Recepción en el aeropuerto y traslado a su hotel. Resto del día libre para actividades personales.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2: NEW YORK / BOSTON</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tour nos dirigimos al hotel.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3: BOSTON / QUEBEC</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Por la mañana partimos hacia la ciudad amurallada de Quebec, acompañados por el bello paisaje que son los</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montes "Apalaches" a través de los Estados de New Hampshire y Vermont. Se llega a media tarde.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4: QUEBEC / MONTREAL</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Por la mañana visitaremos la histórica ciudad de Quebec, las más vieja de esta nación. Visita panorámica: la Universidad de Laval, monumentos históricos, la Citadel y otros puntos de interés. Luego del almuerzo (no incluido) partiremos hacia la ciudad de Montreal. Llegada.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5: MONTREAL</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 Conozca lo mejor que ofrece la ciudad de Montreal en esta visita turística con un guía profesional. Disfrute de un viaje en el tiempo desde la colonización francesa e inglesa hasta nuestros días. Comenzamos nuestra visita panorámica por el barrio ingles de Westmount, el Oratorio San José, el parque del monte real con su espectacular vista de la ciudad, caminaremos por el parque hasta el mirador del chalet de la Montana, si el clima lo permite, sino, visitaremos el mirador del belvedere. Continuamos hacia la milla cuadrada dorada, Universidad Mc Gill, distrito financiero, plaza de Canadá, la catedral católica Maria Reina del Mundo. Continuamos hacia el Viejo Montreal pasando por la plaza de la reina Victoria y bordeando el perímetro del Viejo Montreal y el Viejo</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Puerto, luego hacia la plaza de armas para visitar la basílica Notre Dame (visita interior y admisión incluida), Caminaremos hasta el edificio del ayuntamiento donde se encuentra la plaza Jacques Cartier, corazón turístico del viejo Montreal.Tarde libre –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6: MONTREAL /OTTAWA/TORONTO</w:t>
      </w: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 xml:space="preserve">Desayuno Americano - Salida a primera hora de la mañana para llegar a la ciudad de Ottawa. Al llegar realizaremos el tour de la ciudad, visitando El Parlamento, barrios residenciales, mansiones del Primer Ministro y el Gobernador General, las residencias de los embajadores, la Corte Suprema y otros puntos de interés. Luego del almuerzo (no </w:t>
      </w:r>
      <w:r w:rsidRPr="000610A7">
        <w:rPr>
          <w:rFonts w:asciiTheme="minorHAnsi" w:eastAsia="Times New Roman" w:hAnsiTheme="minorHAnsi" w:cstheme="minorHAnsi"/>
          <w:color w:val="002060"/>
          <w:kern w:val="0"/>
          <w:sz w:val="24"/>
          <w:szCs w:val="24"/>
          <w:lang w:eastAsia="es-PE"/>
        </w:rPr>
        <w:lastRenderedPageBreak/>
        <w:t xml:space="preserve">incluido) salida hacia Brockville para disfrutar de un pequeño crucero por las "Mil Islas" del Rio St. Lawrence.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 Lawrence, el canal de agua dulce más largo del mundo. Continuación del viaje en autobús hacia Toronto. </w:t>
      </w:r>
      <w:r w:rsidRPr="00E878E1">
        <w:rPr>
          <w:rFonts w:asciiTheme="minorHAnsi" w:eastAsia="Times New Roman" w:hAnsiTheme="minorHAnsi" w:cstheme="minorHAnsi"/>
          <w:color w:val="002060"/>
          <w:kern w:val="0"/>
          <w:sz w:val="24"/>
          <w:szCs w:val="24"/>
          <w:lang w:eastAsia="es-PE"/>
        </w:rPr>
        <w:t>Llegada. Alojamiento.</w:t>
      </w: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7: TORONTO / NIAGARA FALLS</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 Por la mañana iniciamos nuestro recorrido por la ciudad: la Alcaldía, el Parlamento Provincial, la Universidad de Toronto, Yorkville: el barrio bohemio, la zona residencial de Forest Hill y el área donde se encuentra la muy conocida torre CN. Luego continuaremos hacia Niagara que se encuentra a una hora aproximadamente, en la ruta visitaremos el pueblo de ensueño que es "Niagara on the 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8: NIAGARA FALLS / WASHINGTON</w:t>
      </w:r>
    </w:p>
    <w:p w:rsid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Continental. Hoy partimos hacia Washington. El camino nos llevara por los Estados de New York y Pennsylvania atravesando los montes Apalaches. Luego continuamos nuestro viaje para llegar a la ciudad capital de Washington DC en las últimas horas de la tarde. Alojamiento</w:t>
      </w:r>
      <w:r>
        <w:rPr>
          <w:rFonts w:asciiTheme="minorHAnsi" w:eastAsia="Times New Roman" w:hAnsiTheme="minorHAnsi" w:cstheme="minorHAnsi"/>
          <w:color w:val="002060"/>
          <w:kern w:val="0"/>
          <w:sz w:val="24"/>
          <w:szCs w:val="24"/>
          <w:lang w:eastAsia="es-PE"/>
        </w:rPr>
        <w:t>.</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9: WASHINGTON</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Desayuno Americano. Salida para la visita de cuatro horas que nos llevara hasta el Cementerio de Arlington donde se encuentran las</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tumbas de los hermanos Kennedy; monumento a la memoria del presidente Lincoln, IWO JIMA; la Casa Blanca (por fuera); la Avenida</w:t>
      </w:r>
      <w:r>
        <w:rPr>
          <w:rFonts w:asciiTheme="minorHAnsi" w:eastAsia="Times New Roman" w:hAnsiTheme="minorHAnsi" w:cstheme="minorHAnsi"/>
          <w:color w:val="002060"/>
          <w:kern w:val="0"/>
          <w:sz w:val="24"/>
          <w:szCs w:val="24"/>
          <w:lang w:eastAsia="es-PE"/>
        </w:rPr>
        <w:t xml:space="preserve"> </w:t>
      </w:r>
      <w:r w:rsidRPr="000610A7">
        <w:rPr>
          <w:rFonts w:asciiTheme="minorHAnsi" w:eastAsia="Times New Roman" w:hAnsiTheme="minorHAnsi" w:cstheme="minorHAnsi"/>
          <w:color w:val="002060"/>
          <w:kern w:val="0"/>
          <w:sz w:val="24"/>
          <w:szCs w:val="24"/>
          <w:lang w:eastAsia="es-PE"/>
        </w:rPr>
        <w:t>Pennsylvania y el Capitolio. Tarde libre para visitar los museos del Instituto Smithsonian.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E878E1"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val="en-US" w:eastAsia="es-PE"/>
        </w:rPr>
      </w:pPr>
      <w:r w:rsidRPr="000610A7">
        <w:rPr>
          <w:rFonts w:asciiTheme="minorHAnsi" w:eastAsia="Times New Roman" w:hAnsiTheme="minorHAnsi" w:cstheme="minorHAnsi"/>
          <w:b/>
          <w:bCs/>
          <w:color w:val="0070C0"/>
          <w:kern w:val="0"/>
          <w:sz w:val="24"/>
          <w:szCs w:val="24"/>
          <w:lang w:val="en-US" w:eastAsia="es-PE"/>
        </w:rPr>
        <w:t>DÍA 10: WASHINGTON / LANCASTER / PHILADELPHIA / NEW YORK</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r w:rsidRPr="000610A7">
        <w:rPr>
          <w:rFonts w:asciiTheme="minorHAnsi" w:eastAsia="Times New Roman" w:hAnsiTheme="minorHAnsi" w:cstheme="minorHAnsi"/>
          <w:color w:val="002060"/>
          <w:kern w:val="0"/>
          <w:sz w:val="24"/>
          <w:szCs w:val="24"/>
          <w:lang w:eastAsia="es-PE"/>
        </w:rPr>
        <w:t xml:space="preserve">Desayuno Americano. Por la mañana iniciamos nuestro regreso hacia Nueva York. Viajando hacia el estado de Pennsylvania pasaremos por Lancaster y el centro Amish donde haremos una breve visita. Continuamos a Philadelphia, ciudad donde trece colonias declararon su independencia de Inglaterra. Al llegar se realiza una breve visita que incluye: </w:t>
      </w:r>
      <w:r w:rsidRPr="000610A7">
        <w:rPr>
          <w:rFonts w:asciiTheme="minorHAnsi" w:eastAsia="Times New Roman" w:hAnsiTheme="minorHAnsi" w:cstheme="minorHAnsi"/>
          <w:color w:val="002060"/>
          <w:kern w:val="0"/>
          <w:sz w:val="24"/>
          <w:szCs w:val="24"/>
          <w:lang w:eastAsia="es-PE"/>
        </w:rPr>
        <w:lastRenderedPageBreak/>
        <w:t>El camino de Elfreth, el antiguo barrio victoriano, el boulevard Benjamín Franklin con parada frente al Museo de Arte y la Campana de la Libertad. Continuamos nuestro viaje a Nueva York. Llegada y alojamiento.</w:t>
      </w: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color w:val="002060"/>
          <w:kern w:val="0"/>
          <w:sz w:val="24"/>
          <w:szCs w:val="24"/>
          <w:lang w:eastAsia="es-PE"/>
        </w:rPr>
      </w:pPr>
    </w:p>
    <w:p w:rsidR="000610A7" w:rsidRPr="000610A7" w:rsidRDefault="000610A7" w:rsidP="000610A7">
      <w:pPr>
        <w:suppressAutoHyphens w:val="0"/>
        <w:autoSpaceDE w:val="0"/>
        <w:autoSpaceDN w:val="0"/>
        <w:adjustRightInd w:val="0"/>
        <w:spacing w:after="0" w:line="240" w:lineRule="auto"/>
        <w:jc w:val="both"/>
        <w:rPr>
          <w:rFonts w:asciiTheme="minorHAnsi" w:eastAsia="Times New Roman" w:hAnsiTheme="minorHAnsi" w:cstheme="minorHAnsi"/>
          <w:b/>
          <w:bCs/>
          <w:color w:val="0070C0"/>
          <w:kern w:val="0"/>
          <w:sz w:val="24"/>
          <w:szCs w:val="24"/>
          <w:lang w:eastAsia="es-PE"/>
        </w:rPr>
      </w:pPr>
      <w:r w:rsidRPr="000610A7">
        <w:rPr>
          <w:rFonts w:asciiTheme="minorHAnsi" w:eastAsia="Times New Roman" w:hAnsiTheme="minorHAnsi" w:cstheme="minorHAnsi"/>
          <w:b/>
          <w:bCs/>
          <w:color w:val="0070C0"/>
          <w:kern w:val="0"/>
          <w:sz w:val="24"/>
          <w:szCs w:val="24"/>
          <w:lang w:eastAsia="es-PE"/>
        </w:rPr>
        <w:t>DÍA 11: NEW YORK</w:t>
      </w:r>
    </w:p>
    <w:p w:rsidR="000610A7" w:rsidRDefault="000610A7" w:rsidP="000610A7">
      <w:pPr>
        <w:suppressAutoHyphens w:val="0"/>
        <w:autoSpaceDE w:val="0"/>
        <w:autoSpaceDN w:val="0"/>
        <w:adjustRightInd w:val="0"/>
        <w:spacing w:after="0" w:line="240" w:lineRule="auto"/>
        <w:jc w:val="both"/>
        <w:rPr>
          <w:color w:val="002060"/>
          <w:sz w:val="24"/>
          <w:szCs w:val="24"/>
        </w:rPr>
      </w:pPr>
      <w:r w:rsidRPr="000610A7">
        <w:rPr>
          <w:rFonts w:asciiTheme="minorHAnsi" w:eastAsia="Times New Roman" w:hAnsiTheme="minorHAnsi" w:cstheme="minorHAnsi"/>
          <w:color w:val="002060"/>
          <w:kern w:val="0"/>
          <w:sz w:val="24"/>
          <w:szCs w:val="24"/>
          <w:lang w:eastAsia="es-PE"/>
        </w:rPr>
        <w:t>Desayuno Americano. A la hora indicada traslado al aeropuerto</w:t>
      </w:r>
      <w:r>
        <w:rPr>
          <w:rFonts w:ascii="Arial Narrow" w:eastAsia="Times New Roman" w:hAnsi="Arial Narrow" w:cs="Arial Narrow"/>
          <w:kern w:val="0"/>
          <w:sz w:val="18"/>
          <w:szCs w:val="18"/>
          <w:lang w:eastAsia="es-PE"/>
        </w:rPr>
        <w:t>.</w:t>
      </w:r>
    </w:p>
    <w:p w:rsidR="000610A7" w:rsidRDefault="000610A7" w:rsidP="000610A7">
      <w:pPr>
        <w:spacing w:after="0"/>
        <w:jc w:val="both"/>
        <w:rPr>
          <w:color w:val="002060"/>
          <w:sz w:val="24"/>
          <w:szCs w:val="24"/>
        </w:rPr>
      </w:pPr>
    </w:p>
    <w:p w:rsidR="000610A7" w:rsidRDefault="000610A7" w:rsidP="006B22B9">
      <w:pPr>
        <w:spacing w:after="0"/>
        <w:jc w:val="both"/>
        <w:rPr>
          <w:b/>
          <w:bCs/>
          <w:color w:val="0070C0"/>
          <w:sz w:val="24"/>
          <w:szCs w:val="24"/>
          <w:lang w:val="es-CO"/>
        </w:rPr>
      </w:pPr>
    </w:p>
    <w:p w:rsidR="006B22B9" w:rsidRPr="00327137" w:rsidRDefault="006B22B9" w:rsidP="006B22B9">
      <w:pPr>
        <w:spacing w:after="0"/>
        <w:jc w:val="both"/>
        <w:rPr>
          <w:color w:val="0070C0"/>
          <w:sz w:val="24"/>
          <w:szCs w:val="24"/>
        </w:rPr>
      </w:pPr>
      <w:r w:rsidRPr="00327137">
        <w:rPr>
          <w:b/>
          <w:bCs/>
          <w:color w:val="0070C0"/>
          <w:sz w:val="24"/>
          <w:szCs w:val="24"/>
          <w:lang w:val="es-CO"/>
        </w:rPr>
        <w:t>FIN DE LOS SERVICIOS.</w:t>
      </w:r>
    </w:p>
    <w:p w:rsidR="006B22B9" w:rsidRDefault="006B22B9"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0610A7" w:rsidRDefault="000610A7" w:rsidP="00280BB3">
      <w:pPr>
        <w:suppressAutoHyphens w:val="0"/>
        <w:spacing w:after="0" w:line="264" w:lineRule="auto"/>
        <w:jc w:val="both"/>
        <w:rPr>
          <w:rFonts w:ascii="Arial" w:hAnsi="Arial" w:cs="Arial"/>
          <w:b/>
          <w:bCs/>
          <w:sz w:val="20"/>
          <w:szCs w:val="20"/>
        </w:rPr>
      </w:pPr>
    </w:p>
    <w:p w:rsidR="00E878E1" w:rsidRDefault="00E878E1" w:rsidP="00280BB3">
      <w:pPr>
        <w:suppressAutoHyphens w:val="0"/>
        <w:spacing w:after="0" w:line="264" w:lineRule="auto"/>
        <w:jc w:val="both"/>
        <w:rPr>
          <w:rFonts w:ascii="Arial" w:hAnsi="Arial" w:cs="Arial"/>
          <w:b/>
          <w:bCs/>
          <w:sz w:val="20"/>
          <w:szCs w:val="20"/>
        </w:rPr>
      </w:pPr>
    </w:p>
    <w:p w:rsidR="000610A7" w:rsidRPr="00DF7504" w:rsidRDefault="000610A7" w:rsidP="000610A7">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0610A7" w:rsidRPr="00DF7504" w:rsidRDefault="000610A7" w:rsidP="000610A7">
      <w:pPr>
        <w:suppressAutoHyphens w:val="0"/>
        <w:spacing w:after="0" w:line="264" w:lineRule="auto"/>
        <w:jc w:val="both"/>
        <w:rPr>
          <w:rFonts w:ascii="Arial" w:hAnsi="Arial" w:cs="Arial"/>
          <w:sz w:val="20"/>
          <w:szCs w:val="20"/>
        </w:rPr>
      </w:pP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0610A7" w:rsidRPr="00DF7504" w:rsidRDefault="000610A7" w:rsidP="000610A7">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0610A7" w:rsidRPr="00DF7504" w:rsidRDefault="000610A7" w:rsidP="000610A7">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0610A7" w:rsidRDefault="000610A7" w:rsidP="000610A7">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0610A7" w:rsidRPr="0067655E" w:rsidRDefault="000610A7" w:rsidP="000610A7">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0610A7" w:rsidRPr="00DF7504" w:rsidRDefault="000610A7" w:rsidP="000610A7">
      <w:pPr>
        <w:tabs>
          <w:tab w:val="left" w:pos="426"/>
        </w:tabs>
        <w:suppressAutoHyphens w:val="0"/>
        <w:spacing w:after="0"/>
        <w:ind w:left="284"/>
        <w:contextualSpacing/>
        <w:jc w:val="both"/>
        <w:rPr>
          <w:rFonts w:ascii="Arial" w:hAnsi="Arial" w:cs="Arial"/>
          <w:sz w:val="20"/>
          <w:szCs w:val="20"/>
        </w:rPr>
      </w:pP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610A7" w:rsidRPr="00DF7504" w:rsidRDefault="000610A7" w:rsidP="000610A7">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0610A7">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0610A7" w:rsidRPr="00DF7504" w:rsidRDefault="000610A7" w:rsidP="000610A7">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0610A7">
        <w:rPr>
          <w:rFonts w:ascii="Arial" w:hAnsi="Arial"/>
          <w:sz w:val="20"/>
          <w:lang w:val="es-PE"/>
        </w:rPr>
        <w:t>Impuestos &amp; Tasas Gubernamentales deberán ser pagados en destino por el pasajero.</w:t>
      </w:r>
    </w:p>
    <w:p w:rsidR="000610A7" w:rsidRPr="00DF7504" w:rsidRDefault="000610A7" w:rsidP="000610A7">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0610A7" w:rsidRPr="00DF7504" w:rsidRDefault="000610A7" w:rsidP="000610A7">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DF28E6">
        <w:rPr>
          <w:rFonts w:ascii="Arial" w:eastAsia="Arial" w:hAnsi="Arial" w:cs="Arial"/>
          <w:sz w:val="20"/>
          <w:szCs w:val="20"/>
        </w:rPr>
        <w:t>0</w:t>
      </w:r>
      <w:r w:rsidR="00D81C13">
        <w:rPr>
          <w:rFonts w:ascii="Arial" w:eastAsia="Arial" w:hAnsi="Arial" w:cs="Arial"/>
          <w:sz w:val="20"/>
          <w:szCs w:val="20"/>
        </w:rPr>
        <w:t>5</w:t>
      </w:r>
      <w:r w:rsidR="00DF28E6">
        <w:rPr>
          <w:rFonts w:ascii="Arial" w:eastAsia="Arial" w:hAnsi="Arial" w:cs="Arial"/>
          <w:sz w:val="20"/>
          <w:szCs w:val="20"/>
        </w:rPr>
        <w:t xml:space="preserve"> de Marzo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0F6332" w:rsidRDefault="005C6864" w:rsidP="000610A7">
      <w:pPr>
        <w:suppressAutoHyphens w:val="0"/>
        <w:spacing w:after="0" w:line="264" w:lineRule="auto"/>
        <w:jc w:val="both"/>
        <w:rPr>
          <w:rFonts w:ascii="Arial" w:hAnsi="Arial" w:cs="Arial"/>
          <w:b/>
          <w:sz w:val="20"/>
          <w:szCs w:val="20"/>
        </w:rPr>
      </w:pPr>
    </w:p>
    <w:sectPr w:rsidR="005C6864" w:rsidRPr="000F6332"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2B6" w:rsidRDefault="009152B6">
      <w:pPr>
        <w:spacing w:after="0" w:line="240" w:lineRule="auto"/>
      </w:pPr>
      <w:r>
        <w:separator/>
      </w:r>
    </w:p>
  </w:endnote>
  <w:endnote w:type="continuationSeparator" w:id="0">
    <w:p w:rsidR="009152B6" w:rsidRDefault="0091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w:t>
    </w:r>
    <w:r w:rsidR="00D81C13">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D86B6F">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2B6" w:rsidRDefault="009152B6">
      <w:pPr>
        <w:spacing w:after="0" w:line="240" w:lineRule="auto"/>
      </w:pPr>
      <w:r>
        <w:separator/>
      </w:r>
    </w:p>
  </w:footnote>
  <w:footnote w:type="continuationSeparator" w:id="0">
    <w:p w:rsidR="009152B6" w:rsidRDefault="00915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-1087755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16D28"/>
    <w:rsid w:val="00022687"/>
    <w:rsid w:val="000366D2"/>
    <w:rsid w:val="00051C9A"/>
    <w:rsid w:val="00052B34"/>
    <w:rsid w:val="000610A7"/>
    <w:rsid w:val="00071E39"/>
    <w:rsid w:val="00085CCE"/>
    <w:rsid w:val="00085F2C"/>
    <w:rsid w:val="00086ABF"/>
    <w:rsid w:val="0009395E"/>
    <w:rsid w:val="000A560C"/>
    <w:rsid w:val="000C13B9"/>
    <w:rsid w:val="000D1162"/>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DCA"/>
    <w:rsid w:val="002B0C70"/>
    <w:rsid w:val="002D7765"/>
    <w:rsid w:val="00334DEC"/>
    <w:rsid w:val="003412C6"/>
    <w:rsid w:val="003504E1"/>
    <w:rsid w:val="00354003"/>
    <w:rsid w:val="00363B18"/>
    <w:rsid w:val="00363DEF"/>
    <w:rsid w:val="0037385A"/>
    <w:rsid w:val="003A65D2"/>
    <w:rsid w:val="003C7AF7"/>
    <w:rsid w:val="003D17C5"/>
    <w:rsid w:val="003D507B"/>
    <w:rsid w:val="003F3BC8"/>
    <w:rsid w:val="003F3DD5"/>
    <w:rsid w:val="004021C1"/>
    <w:rsid w:val="0043036F"/>
    <w:rsid w:val="00443CB7"/>
    <w:rsid w:val="00451515"/>
    <w:rsid w:val="00455134"/>
    <w:rsid w:val="00456941"/>
    <w:rsid w:val="00457903"/>
    <w:rsid w:val="00477628"/>
    <w:rsid w:val="004A2B21"/>
    <w:rsid w:val="004E0093"/>
    <w:rsid w:val="005204C6"/>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27508"/>
    <w:rsid w:val="0066181A"/>
    <w:rsid w:val="006664EE"/>
    <w:rsid w:val="00670DC4"/>
    <w:rsid w:val="006B22B9"/>
    <w:rsid w:val="006C09E0"/>
    <w:rsid w:val="006D3942"/>
    <w:rsid w:val="00701EE6"/>
    <w:rsid w:val="0071226E"/>
    <w:rsid w:val="007266E9"/>
    <w:rsid w:val="00750A4D"/>
    <w:rsid w:val="00787643"/>
    <w:rsid w:val="007A7B1E"/>
    <w:rsid w:val="007B34CF"/>
    <w:rsid w:val="007B4BF3"/>
    <w:rsid w:val="007F4BEC"/>
    <w:rsid w:val="00801B32"/>
    <w:rsid w:val="008137A8"/>
    <w:rsid w:val="00820D34"/>
    <w:rsid w:val="008253A0"/>
    <w:rsid w:val="00830ACC"/>
    <w:rsid w:val="00831473"/>
    <w:rsid w:val="0083224A"/>
    <w:rsid w:val="00845C0F"/>
    <w:rsid w:val="008555EC"/>
    <w:rsid w:val="0086254F"/>
    <w:rsid w:val="008929E4"/>
    <w:rsid w:val="0089368E"/>
    <w:rsid w:val="008954B5"/>
    <w:rsid w:val="008D1E93"/>
    <w:rsid w:val="008D2962"/>
    <w:rsid w:val="008D6176"/>
    <w:rsid w:val="008E3C21"/>
    <w:rsid w:val="009152B6"/>
    <w:rsid w:val="00916FEB"/>
    <w:rsid w:val="00922D32"/>
    <w:rsid w:val="00925B9F"/>
    <w:rsid w:val="00935415"/>
    <w:rsid w:val="009552F5"/>
    <w:rsid w:val="00960D81"/>
    <w:rsid w:val="0096224A"/>
    <w:rsid w:val="00985C5D"/>
    <w:rsid w:val="009868F6"/>
    <w:rsid w:val="009A67D0"/>
    <w:rsid w:val="009B4306"/>
    <w:rsid w:val="009C7212"/>
    <w:rsid w:val="009E7686"/>
    <w:rsid w:val="00A1618F"/>
    <w:rsid w:val="00A30822"/>
    <w:rsid w:val="00A3702F"/>
    <w:rsid w:val="00A735A1"/>
    <w:rsid w:val="00A85743"/>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E1E30"/>
    <w:rsid w:val="00BF7FDD"/>
    <w:rsid w:val="00C02413"/>
    <w:rsid w:val="00C120CB"/>
    <w:rsid w:val="00C164F4"/>
    <w:rsid w:val="00C23642"/>
    <w:rsid w:val="00C3215B"/>
    <w:rsid w:val="00C3583B"/>
    <w:rsid w:val="00C36FCC"/>
    <w:rsid w:val="00C82D47"/>
    <w:rsid w:val="00C82ECC"/>
    <w:rsid w:val="00C84430"/>
    <w:rsid w:val="00C95E48"/>
    <w:rsid w:val="00C9722C"/>
    <w:rsid w:val="00CA5443"/>
    <w:rsid w:val="00CB2034"/>
    <w:rsid w:val="00CE241A"/>
    <w:rsid w:val="00CE3D87"/>
    <w:rsid w:val="00D2209B"/>
    <w:rsid w:val="00D266E3"/>
    <w:rsid w:val="00D604B1"/>
    <w:rsid w:val="00D735AD"/>
    <w:rsid w:val="00D73788"/>
    <w:rsid w:val="00D74D71"/>
    <w:rsid w:val="00D81C13"/>
    <w:rsid w:val="00D86B6F"/>
    <w:rsid w:val="00DB74D9"/>
    <w:rsid w:val="00DD7CBD"/>
    <w:rsid w:val="00DF28E6"/>
    <w:rsid w:val="00E127FA"/>
    <w:rsid w:val="00E537C9"/>
    <w:rsid w:val="00E62F31"/>
    <w:rsid w:val="00E63E71"/>
    <w:rsid w:val="00E65825"/>
    <w:rsid w:val="00E67283"/>
    <w:rsid w:val="00E673F5"/>
    <w:rsid w:val="00E8602F"/>
    <w:rsid w:val="00E878E1"/>
    <w:rsid w:val="00EB7CF9"/>
    <w:rsid w:val="00EC3577"/>
    <w:rsid w:val="00ED1377"/>
    <w:rsid w:val="00ED545C"/>
    <w:rsid w:val="00F21950"/>
    <w:rsid w:val="00F24474"/>
    <w:rsid w:val="00F401A7"/>
    <w:rsid w:val="00F44AC7"/>
    <w:rsid w:val="00F660C3"/>
    <w:rsid w:val="00F704D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548754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94112207">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70253098">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1918</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12445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17</cp:revision>
  <cp:lastPrinted>2016-11-12T15:30:00Z</cp:lastPrinted>
  <dcterms:created xsi:type="dcterms:W3CDTF">2017-11-16T18:25:00Z</dcterms:created>
  <dcterms:modified xsi:type="dcterms:W3CDTF">2020-03-06T23:10:00Z</dcterms:modified>
</cp:coreProperties>
</file>