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5D" w:rsidRDefault="00882BFD" w:rsidP="00A00B5D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YIWU</w:t>
      </w:r>
    </w:p>
    <w:p w:rsidR="00A00B5D" w:rsidRDefault="00882BFD" w:rsidP="00A00B5D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4 Días/3</w:t>
      </w:r>
      <w:r w:rsidR="00A00B5D" w:rsidRPr="006C00D1">
        <w:rPr>
          <w:b/>
          <w:i/>
          <w:color w:val="76923C" w:themeColor="accent3" w:themeShade="BF"/>
          <w:sz w:val="24"/>
        </w:rPr>
        <w:t xml:space="preserve"> Noches</w:t>
      </w:r>
    </w:p>
    <w:p w:rsidR="00A00B5D" w:rsidRDefault="00882BFD" w:rsidP="00A00B5D">
      <w:pPr>
        <w:rPr>
          <w:b/>
          <w:u w:val="single"/>
        </w:rPr>
      </w:pPr>
      <w:r>
        <w:rPr>
          <w:b/>
          <w:noProof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1542843</wp:posOffset>
            </wp:positionH>
            <wp:positionV relativeFrom="paragraph">
              <wp:posOffset>50446</wp:posOffset>
            </wp:positionV>
            <wp:extent cx="2617514" cy="1254641"/>
            <wp:effectExtent l="190500" t="152400" r="163786" b="136009"/>
            <wp:wrapNone/>
            <wp:docPr id="2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25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8370E" w:rsidRDefault="00B8370E" w:rsidP="00A00B5D">
      <w:pPr>
        <w:rPr>
          <w:b/>
          <w:u w:val="single"/>
        </w:rPr>
      </w:pPr>
    </w:p>
    <w:p w:rsidR="00B8370E" w:rsidRDefault="00B8370E" w:rsidP="00A00B5D">
      <w:pPr>
        <w:rPr>
          <w:b/>
          <w:u w:val="single"/>
        </w:rPr>
      </w:pPr>
    </w:p>
    <w:p w:rsidR="00B8370E" w:rsidRDefault="00B8370E" w:rsidP="00A00B5D">
      <w:pPr>
        <w:rPr>
          <w:b/>
          <w:u w:val="single"/>
        </w:rPr>
      </w:pPr>
    </w:p>
    <w:p w:rsidR="00A00B5D" w:rsidRPr="00882BFD" w:rsidRDefault="00A00B5D" w:rsidP="00882BFD">
      <w:pPr>
        <w:rPr>
          <w:b/>
          <w:u w:val="single"/>
        </w:rPr>
      </w:pPr>
      <w:r>
        <w:rPr>
          <w:b/>
          <w:u w:val="single"/>
        </w:rPr>
        <w:t xml:space="preserve">PRECIO INCLUYE </w:t>
      </w:r>
    </w:p>
    <w:p w:rsidR="00A00B5D" w:rsidRDefault="00A00B5D" w:rsidP="00A00B5D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0</w:t>
      </w:r>
      <w:r w:rsidR="00882BFD">
        <w:rPr>
          <w:szCs w:val="20"/>
          <w:lang w:val="pt-PT"/>
        </w:rPr>
        <w:t>3</w:t>
      </w:r>
      <w:r>
        <w:rPr>
          <w:szCs w:val="20"/>
          <w:lang w:val="pt-PT"/>
        </w:rPr>
        <w:t xml:space="preserve"> n</w:t>
      </w:r>
      <w:r w:rsidRPr="00211B55">
        <w:rPr>
          <w:szCs w:val="20"/>
          <w:lang w:val="pt-PT"/>
        </w:rPr>
        <w:t>oches de alojamiento en hotel</w:t>
      </w:r>
      <w:r w:rsidR="00882BFD">
        <w:rPr>
          <w:szCs w:val="20"/>
          <w:lang w:val="pt-PT"/>
        </w:rPr>
        <w:t xml:space="preserve"> 4*</w:t>
      </w:r>
      <w:r w:rsidRPr="00211B55">
        <w:rPr>
          <w:szCs w:val="20"/>
          <w:lang w:val="pt-PT"/>
        </w:rPr>
        <w:t xml:space="preserve"> </w:t>
      </w:r>
      <w:r>
        <w:rPr>
          <w:szCs w:val="20"/>
          <w:lang w:val="pt-PT"/>
        </w:rPr>
        <w:t xml:space="preserve">o similar </w:t>
      </w:r>
    </w:p>
    <w:p w:rsidR="00B0237A" w:rsidRPr="00882BFD" w:rsidRDefault="00A00B5D" w:rsidP="00882BFD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Desayunos diarios </w:t>
      </w:r>
    </w:p>
    <w:p w:rsidR="00A00B5D" w:rsidRDefault="00A00B5D" w:rsidP="00A00B5D">
      <w:pPr>
        <w:pStyle w:val="Sinespaciado"/>
        <w:rPr>
          <w:sz w:val="20"/>
          <w:szCs w:val="20"/>
          <w:lang w:val="pt-PT"/>
        </w:rPr>
      </w:pPr>
    </w:p>
    <w:p w:rsidR="00A00B5D" w:rsidRDefault="00A00B5D" w:rsidP="00A00B5D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A00B5D" w:rsidRPr="00211B55" w:rsidRDefault="00882BFD" w:rsidP="00A00B5D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Traslados.</w:t>
      </w:r>
    </w:p>
    <w:p w:rsidR="00A00B5D" w:rsidRDefault="00A00B5D" w:rsidP="00A00B5D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Propinas para el guía, chofer y otros.</w:t>
      </w:r>
    </w:p>
    <w:p w:rsidR="00A00B5D" w:rsidRDefault="00A00B5D" w:rsidP="00A00B5D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Gastos personales. </w:t>
      </w:r>
    </w:p>
    <w:p w:rsidR="00A00B5D" w:rsidRPr="00211B55" w:rsidRDefault="00A00B5D" w:rsidP="00A00B5D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Excursiones no especificadas en el itinerario. </w:t>
      </w:r>
    </w:p>
    <w:p w:rsidR="00A00B5D" w:rsidRPr="00211B55" w:rsidRDefault="00A00B5D" w:rsidP="00A00B5D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Tarjeta de asistencia</w:t>
      </w:r>
      <w:r w:rsidRPr="00211B55">
        <w:rPr>
          <w:szCs w:val="20"/>
          <w:lang w:val="pt-PT"/>
        </w:rPr>
        <w:t>.</w:t>
      </w:r>
    </w:p>
    <w:p w:rsidR="00A00B5D" w:rsidRPr="00D675F1" w:rsidRDefault="00A00B5D" w:rsidP="00A00B5D">
      <w:pPr>
        <w:pStyle w:val="Sinespaciado"/>
        <w:rPr>
          <w:sz w:val="20"/>
          <w:szCs w:val="20"/>
          <w:lang w:val="pt-PT"/>
        </w:rPr>
      </w:pPr>
    </w:p>
    <w:p w:rsidR="00A00B5D" w:rsidRPr="00D675F1" w:rsidRDefault="00A00B5D" w:rsidP="00A00B5D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DÓLARES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A00B5D" w:rsidRDefault="00A00B5D" w:rsidP="00A00B5D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1267"/>
        <w:gridCol w:w="722"/>
        <w:gridCol w:w="722"/>
        <w:gridCol w:w="2928"/>
      </w:tblGrid>
      <w:tr w:rsidR="008F703E" w:rsidTr="00386509">
        <w:trPr>
          <w:cnfStyle w:val="100000000000"/>
          <w:jc w:val="center"/>
        </w:trPr>
        <w:tc>
          <w:tcPr>
            <w:cnfStyle w:val="001000000000"/>
            <w:tcW w:w="1267" w:type="dxa"/>
          </w:tcPr>
          <w:p w:rsidR="008F703E" w:rsidRPr="008F703E" w:rsidRDefault="008F703E" w:rsidP="00A00B5D">
            <w:pPr>
              <w:jc w:val="center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EXTENSIÓN</w:t>
            </w:r>
          </w:p>
        </w:tc>
        <w:tc>
          <w:tcPr>
            <w:tcW w:w="722" w:type="dxa"/>
          </w:tcPr>
          <w:p w:rsidR="008F703E" w:rsidRPr="008F703E" w:rsidRDefault="008F703E" w:rsidP="00A00B5D">
            <w:pPr>
              <w:jc w:val="center"/>
              <w:cnfStyle w:val="100000000000"/>
              <w:rPr>
                <w:sz w:val="20"/>
                <w:lang w:val="pt-PT"/>
              </w:rPr>
            </w:pPr>
            <w:r w:rsidRPr="008F703E">
              <w:rPr>
                <w:sz w:val="20"/>
                <w:lang w:val="pt-PT"/>
              </w:rPr>
              <w:t>DBL</w:t>
            </w:r>
          </w:p>
        </w:tc>
        <w:tc>
          <w:tcPr>
            <w:tcW w:w="722" w:type="dxa"/>
          </w:tcPr>
          <w:p w:rsidR="008F703E" w:rsidRPr="008F703E" w:rsidRDefault="008F703E" w:rsidP="00A00B5D">
            <w:pPr>
              <w:jc w:val="center"/>
              <w:cnfStyle w:val="100000000000"/>
              <w:rPr>
                <w:sz w:val="20"/>
                <w:lang w:val="pt-PT"/>
              </w:rPr>
            </w:pPr>
            <w:r w:rsidRPr="008F703E">
              <w:rPr>
                <w:sz w:val="20"/>
                <w:lang w:val="pt-PT"/>
              </w:rPr>
              <w:t>SGL</w:t>
            </w:r>
          </w:p>
        </w:tc>
        <w:tc>
          <w:tcPr>
            <w:tcW w:w="2928" w:type="dxa"/>
          </w:tcPr>
          <w:p w:rsidR="008F703E" w:rsidRPr="008F703E" w:rsidRDefault="003E0782" w:rsidP="003E0782">
            <w:pPr>
              <w:jc w:val="center"/>
              <w:cnfStyle w:val="100000000000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HOTEL</w:t>
            </w:r>
            <w:r w:rsidR="00386509">
              <w:rPr>
                <w:sz w:val="20"/>
                <w:lang w:val="pt-PT"/>
              </w:rPr>
              <w:t xml:space="preserve"> PREVISTOS O SIMILARES</w:t>
            </w:r>
          </w:p>
        </w:tc>
      </w:tr>
      <w:tr w:rsidR="003E0782" w:rsidTr="00386509">
        <w:trPr>
          <w:cnfStyle w:val="000000100000"/>
          <w:jc w:val="center"/>
        </w:trPr>
        <w:tc>
          <w:tcPr>
            <w:cnfStyle w:val="001000000000"/>
            <w:tcW w:w="1267" w:type="dxa"/>
            <w:vMerge w:val="restart"/>
            <w:vAlign w:val="center"/>
          </w:tcPr>
          <w:p w:rsidR="003E0782" w:rsidRPr="003E0782" w:rsidRDefault="003E0782" w:rsidP="003E0782">
            <w:pPr>
              <w:jc w:val="center"/>
              <w:rPr>
                <w:b w:val="0"/>
                <w:sz w:val="20"/>
                <w:lang w:val="pt-PT"/>
              </w:rPr>
            </w:pPr>
            <w:r>
              <w:rPr>
                <w:b w:val="0"/>
                <w:sz w:val="20"/>
                <w:lang w:val="pt-PT"/>
              </w:rPr>
              <w:t>YIWU</w:t>
            </w:r>
          </w:p>
        </w:tc>
        <w:tc>
          <w:tcPr>
            <w:tcW w:w="722" w:type="dxa"/>
          </w:tcPr>
          <w:p w:rsidR="003E0782" w:rsidRPr="003E0782" w:rsidRDefault="003E0782" w:rsidP="00A00B5D">
            <w:pPr>
              <w:jc w:val="center"/>
              <w:cnfStyle w:val="000000100000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$179</w:t>
            </w:r>
          </w:p>
        </w:tc>
        <w:tc>
          <w:tcPr>
            <w:tcW w:w="722" w:type="dxa"/>
          </w:tcPr>
          <w:p w:rsidR="003E0782" w:rsidRPr="003E0782" w:rsidRDefault="003E0782" w:rsidP="00A00B5D">
            <w:pPr>
              <w:jc w:val="center"/>
              <w:cnfStyle w:val="000000100000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$349</w:t>
            </w:r>
          </w:p>
        </w:tc>
        <w:tc>
          <w:tcPr>
            <w:tcW w:w="2928" w:type="dxa"/>
          </w:tcPr>
          <w:p w:rsidR="003E0782" w:rsidRPr="003E0782" w:rsidRDefault="003E0782" w:rsidP="00A00B5D">
            <w:pPr>
              <w:jc w:val="center"/>
              <w:cnfStyle w:val="000000100000"/>
              <w:rPr>
                <w:sz w:val="20"/>
                <w:lang w:val="pt-PT"/>
              </w:rPr>
            </w:pPr>
            <w:r w:rsidRPr="003E0782">
              <w:rPr>
                <w:sz w:val="20"/>
                <w:lang w:val="pt-PT"/>
              </w:rPr>
              <w:t>Yihe Hotel 4*</w:t>
            </w:r>
          </w:p>
        </w:tc>
      </w:tr>
      <w:tr w:rsidR="003E0782" w:rsidTr="00386509">
        <w:trPr>
          <w:jc w:val="center"/>
        </w:trPr>
        <w:tc>
          <w:tcPr>
            <w:cnfStyle w:val="001000000000"/>
            <w:tcW w:w="1267" w:type="dxa"/>
            <w:vMerge/>
          </w:tcPr>
          <w:p w:rsidR="003E0782" w:rsidRPr="003E0782" w:rsidRDefault="003E0782" w:rsidP="00A00B5D">
            <w:pPr>
              <w:jc w:val="center"/>
              <w:rPr>
                <w:b w:val="0"/>
                <w:sz w:val="20"/>
                <w:lang w:val="pt-PT"/>
              </w:rPr>
            </w:pPr>
          </w:p>
        </w:tc>
        <w:tc>
          <w:tcPr>
            <w:tcW w:w="722" w:type="dxa"/>
          </w:tcPr>
          <w:p w:rsidR="003E0782" w:rsidRPr="003E0782" w:rsidRDefault="003E0782" w:rsidP="00A00B5D">
            <w:pPr>
              <w:jc w:val="center"/>
              <w:cnfStyle w:val="000000000000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$189</w:t>
            </w:r>
          </w:p>
        </w:tc>
        <w:tc>
          <w:tcPr>
            <w:tcW w:w="722" w:type="dxa"/>
          </w:tcPr>
          <w:p w:rsidR="003E0782" w:rsidRPr="003E0782" w:rsidRDefault="003E0782" w:rsidP="00A00B5D">
            <w:pPr>
              <w:jc w:val="center"/>
              <w:cnfStyle w:val="000000000000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$379</w:t>
            </w:r>
          </w:p>
        </w:tc>
        <w:tc>
          <w:tcPr>
            <w:tcW w:w="2928" w:type="dxa"/>
          </w:tcPr>
          <w:p w:rsidR="003E0782" w:rsidRPr="003E0782" w:rsidRDefault="003E0782" w:rsidP="00A00B5D">
            <w:pPr>
              <w:jc w:val="center"/>
              <w:cnfStyle w:val="000000000000"/>
              <w:rPr>
                <w:sz w:val="20"/>
                <w:lang w:val="pt-PT"/>
              </w:rPr>
            </w:pPr>
            <w:r w:rsidRPr="003E0782">
              <w:rPr>
                <w:sz w:val="20"/>
                <w:lang w:val="pt-PT"/>
              </w:rPr>
              <w:t>Kingdom Hotel 5*</w:t>
            </w:r>
          </w:p>
        </w:tc>
      </w:tr>
    </w:tbl>
    <w:p w:rsidR="00A00B5D" w:rsidRPr="00386509" w:rsidRDefault="003E0782" w:rsidP="00386509">
      <w:pPr>
        <w:spacing w:line="240" w:lineRule="auto"/>
        <w:jc w:val="center"/>
        <w:rPr>
          <w:i/>
          <w:color w:val="FF0000"/>
          <w:sz w:val="20"/>
          <w:lang w:val="pt-PT"/>
        </w:rPr>
      </w:pPr>
      <w:r>
        <w:rPr>
          <w:i/>
          <w:color w:val="FF0000"/>
          <w:sz w:val="20"/>
          <w:lang w:val="pt-PT"/>
        </w:rPr>
        <w:t>Tarifas aplican del 24 M</w:t>
      </w:r>
      <w:r w:rsidR="00386509">
        <w:rPr>
          <w:i/>
          <w:color w:val="FF0000"/>
          <w:sz w:val="20"/>
          <w:lang w:val="pt-PT"/>
        </w:rPr>
        <w:t>arzo al 31 diciembre del 2020. No a</w:t>
      </w:r>
      <w:r>
        <w:rPr>
          <w:i/>
          <w:color w:val="FF0000"/>
          <w:sz w:val="20"/>
          <w:lang w:val="pt-PT"/>
        </w:rPr>
        <w:t xml:space="preserve">plica para fechas de la feria de Cantón: 17 al </w:t>
      </w:r>
      <w:r w:rsidR="00386509">
        <w:rPr>
          <w:i/>
          <w:color w:val="FF0000"/>
          <w:sz w:val="20"/>
          <w:lang w:val="pt-PT"/>
        </w:rPr>
        <w:t>30 Abril, del 21 al 29 octubre y 04 al 05 noviembre 2020.</w:t>
      </w:r>
      <w:r>
        <w:rPr>
          <w:i/>
          <w:color w:val="FF0000"/>
          <w:sz w:val="20"/>
          <w:lang w:val="pt-PT"/>
        </w:rPr>
        <w:t xml:space="preserve"> </w:t>
      </w:r>
    </w:p>
    <w:p w:rsidR="00A00B5D" w:rsidRDefault="00A00B5D" w:rsidP="00A00B5D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 w:rsidRPr="00D32A4F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ITINERARIO</w:t>
      </w:r>
      <w:r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:</w:t>
      </w:r>
      <w:r w:rsidRPr="00D32A4F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 xml:space="preserve"> </w:t>
      </w:r>
    </w:p>
    <w:p w:rsidR="00A00B5D" w:rsidRDefault="00A00B5D" w:rsidP="00A00B5D">
      <w:pPr>
        <w:pStyle w:val="Sinespaciado"/>
        <w:jc w:val="both"/>
        <w:rPr>
          <w:szCs w:val="20"/>
          <w:lang w:val="pt-PT"/>
        </w:rPr>
      </w:pPr>
    </w:p>
    <w:p w:rsidR="00A00B5D" w:rsidRPr="00E502BC" w:rsidRDefault="00A00B5D" w:rsidP="00A00B5D">
      <w:pPr>
        <w:pStyle w:val="Sinespaciado"/>
        <w:jc w:val="both"/>
        <w:rPr>
          <w:b/>
          <w:i/>
        </w:rPr>
      </w:pPr>
      <w:r w:rsidRPr="00E502BC">
        <w:rPr>
          <w:b/>
          <w:i/>
        </w:rPr>
        <w:t xml:space="preserve">01 </w:t>
      </w:r>
      <w:r w:rsidR="00386509">
        <w:rPr>
          <w:b/>
          <w:i/>
        </w:rPr>
        <w:t>YIWU</w:t>
      </w:r>
      <w:r>
        <w:rPr>
          <w:b/>
          <w:i/>
        </w:rPr>
        <w:t>:</w:t>
      </w:r>
      <w:r w:rsidRPr="00E502BC">
        <w:rPr>
          <w:b/>
          <w:i/>
        </w:rPr>
        <w:t xml:space="preserve"> </w:t>
      </w:r>
    </w:p>
    <w:p w:rsidR="00A00B5D" w:rsidRDefault="00386509" w:rsidP="00A00B5D">
      <w:pPr>
        <w:pStyle w:val="Sinespaciado"/>
        <w:jc w:val="both"/>
        <w:rPr>
          <w:szCs w:val="20"/>
          <w:lang w:val="pt-PT"/>
        </w:rPr>
      </w:pPr>
      <w:r w:rsidRPr="00386509">
        <w:rPr>
          <w:szCs w:val="20"/>
          <w:lang w:val="pt-PT"/>
        </w:rPr>
        <w:t xml:space="preserve">Llegada a Yiwu y traslado al hotel por </w:t>
      </w:r>
      <w:r>
        <w:rPr>
          <w:szCs w:val="20"/>
          <w:lang w:val="pt-PT"/>
        </w:rPr>
        <w:t>cuenta de los pax. Alojamiento.</w:t>
      </w:r>
    </w:p>
    <w:p w:rsidR="00386509" w:rsidRDefault="00386509" w:rsidP="00A00B5D">
      <w:pPr>
        <w:pStyle w:val="Sinespaciado"/>
        <w:jc w:val="both"/>
        <w:rPr>
          <w:szCs w:val="20"/>
          <w:lang w:val="pt-PT"/>
        </w:rPr>
      </w:pPr>
    </w:p>
    <w:p w:rsidR="00A00B5D" w:rsidRPr="00E502BC" w:rsidRDefault="00A00B5D" w:rsidP="00A00B5D">
      <w:pPr>
        <w:pStyle w:val="Sinespaciado"/>
        <w:jc w:val="both"/>
        <w:rPr>
          <w:b/>
          <w:i/>
          <w:szCs w:val="20"/>
          <w:lang w:val="pt-PT"/>
        </w:rPr>
      </w:pPr>
      <w:r w:rsidRPr="00E502BC">
        <w:rPr>
          <w:b/>
          <w:i/>
          <w:szCs w:val="20"/>
          <w:lang w:val="pt-PT"/>
        </w:rPr>
        <w:t xml:space="preserve">02 </w:t>
      </w:r>
      <w:r w:rsidR="00386509">
        <w:rPr>
          <w:b/>
          <w:i/>
          <w:szCs w:val="20"/>
          <w:lang w:val="pt-PT"/>
        </w:rPr>
        <w:t>YIWU:</w:t>
      </w:r>
      <w:r w:rsidRPr="00E502BC">
        <w:rPr>
          <w:b/>
          <w:i/>
          <w:szCs w:val="20"/>
          <w:lang w:val="pt-PT"/>
        </w:rPr>
        <w:t xml:space="preserve"> </w:t>
      </w:r>
    </w:p>
    <w:p w:rsidR="00D92EDD" w:rsidRDefault="00386509" w:rsidP="00A00B5D">
      <w:pPr>
        <w:pStyle w:val="Sinespaciado"/>
        <w:jc w:val="both"/>
        <w:rPr>
          <w:szCs w:val="20"/>
          <w:lang w:val="pt-PT"/>
        </w:rPr>
      </w:pPr>
      <w:r w:rsidRPr="00386509">
        <w:rPr>
          <w:szCs w:val="20"/>
          <w:lang w:val="pt-PT"/>
        </w:rPr>
        <w:t>Desayuno Buffet. Día libre para comprar en el Mercado Internacional de Pequeños Artículos de Yiwu, o hacer otras actividades comerciales en esta ciudad. Alojamiento.</w:t>
      </w:r>
    </w:p>
    <w:p w:rsidR="00A00B5D" w:rsidRPr="00E502BC" w:rsidRDefault="00A00B5D" w:rsidP="00A00B5D">
      <w:pPr>
        <w:pStyle w:val="Sinespaciado"/>
        <w:jc w:val="both"/>
        <w:rPr>
          <w:szCs w:val="20"/>
          <w:lang w:val="pt-PT"/>
        </w:rPr>
      </w:pPr>
    </w:p>
    <w:p w:rsidR="00A00B5D" w:rsidRPr="009B66F8" w:rsidRDefault="00A00B5D" w:rsidP="00A00B5D">
      <w:pPr>
        <w:pStyle w:val="Sinespaciado"/>
        <w:jc w:val="both"/>
        <w:rPr>
          <w:b/>
          <w:i/>
          <w:szCs w:val="20"/>
          <w:lang w:val="pt-PT"/>
        </w:rPr>
      </w:pPr>
      <w:r w:rsidRPr="009B66F8">
        <w:rPr>
          <w:b/>
          <w:i/>
          <w:szCs w:val="20"/>
          <w:lang w:val="pt-PT"/>
        </w:rPr>
        <w:t xml:space="preserve">03 </w:t>
      </w:r>
      <w:r w:rsidR="00386509">
        <w:rPr>
          <w:b/>
          <w:i/>
          <w:szCs w:val="20"/>
          <w:lang w:val="pt-PT"/>
        </w:rPr>
        <w:t>YIWU</w:t>
      </w:r>
      <w:r>
        <w:rPr>
          <w:b/>
          <w:i/>
          <w:szCs w:val="20"/>
          <w:lang w:val="pt-PT"/>
        </w:rPr>
        <w:t>:</w:t>
      </w:r>
      <w:r w:rsidRPr="009B66F8">
        <w:rPr>
          <w:b/>
          <w:i/>
          <w:szCs w:val="20"/>
          <w:lang w:val="pt-PT"/>
        </w:rPr>
        <w:t xml:space="preserve"> </w:t>
      </w:r>
    </w:p>
    <w:p w:rsidR="00A00B5D" w:rsidRDefault="00386509" w:rsidP="00A00B5D">
      <w:pPr>
        <w:pStyle w:val="Sinespaciado"/>
        <w:jc w:val="both"/>
        <w:rPr>
          <w:szCs w:val="20"/>
          <w:lang w:val="pt-PT"/>
        </w:rPr>
      </w:pPr>
      <w:r w:rsidRPr="00386509">
        <w:rPr>
          <w:szCs w:val="20"/>
          <w:lang w:val="pt-PT"/>
        </w:rPr>
        <w:t>Desayuno Buffet. Día libre para comprar en el Mercado Internacional de Pequeños Artículos de Yiwu, o hacer otras actividades comerciales en esta ciudad. Alojamiento.</w:t>
      </w:r>
    </w:p>
    <w:p w:rsidR="00386509" w:rsidRDefault="00386509" w:rsidP="00A00B5D">
      <w:pPr>
        <w:pStyle w:val="Sinespaciado"/>
        <w:jc w:val="both"/>
        <w:rPr>
          <w:szCs w:val="20"/>
          <w:lang w:val="pt-PT"/>
        </w:rPr>
      </w:pPr>
    </w:p>
    <w:p w:rsidR="00A00B5D" w:rsidRPr="009B66F8" w:rsidRDefault="00A00B5D" w:rsidP="00A00B5D">
      <w:pPr>
        <w:pStyle w:val="Sinespaciado"/>
        <w:jc w:val="both"/>
        <w:rPr>
          <w:szCs w:val="20"/>
          <w:lang w:val="pt-PT"/>
        </w:rPr>
      </w:pPr>
      <w:r w:rsidRPr="009B66F8">
        <w:rPr>
          <w:b/>
          <w:i/>
          <w:szCs w:val="20"/>
          <w:lang w:val="pt-PT"/>
        </w:rPr>
        <w:t xml:space="preserve">04 </w:t>
      </w:r>
      <w:r w:rsidR="00386509">
        <w:rPr>
          <w:b/>
          <w:i/>
          <w:szCs w:val="20"/>
          <w:lang w:val="pt-PT"/>
        </w:rPr>
        <w:t>YIWU</w:t>
      </w:r>
      <w:r>
        <w:rPr>
          <w:szCs w:val="20"/>
          <w:lang w:val="pt-PT"/>
        </w:rPr>
        <w:t>:</w:t>
      </w:r>
      <w:r w:rsidRPr="009B66F8">
        <w:rPr>
          <w:szCs w:val="20"/>
          <w:lang w:val="pt-PT"/>
        </w:rPr>
        <w:t xml:space="preserve"> </w:t>
      </w:r>
    </w:p>
    <w:p w:rsidR="00A00B5D" w:rsidRDefault="00386509" w:rsidP="00A00B5D">
      <w:pPr>
        <w:spacing w:after="0" w:line="264" w:lineRule="auto"/>
        <w:jc w:val="both"/>
        <w:rPr>
          <w:rFonts w:ascii="Calibri" w:eastAsia="Calibri" w:hAnsi="Calibri" w:cs="Times New Roman"/>
          <w:szCs w:val="20"/>
          <w:lang w:val="pt-PT"/>
        </w:rPr>
      </w:pPr>
      <w:r w:rsidRPr="00386509">
        <w:rPr>
          <w:rFonts w:ascii="Calibri" w:eastAsia="Calibri" w:hAnsi="Calibri" w:cs="Times New Roman"/>
          <w:szCs w:val="20"/>
          <w:lang w:val="pt-PT"/>
        </w:rPr>
        <w:t>Desayuno Buffet. Check-out y trf out por cuenta de los pax. Fin de nuestros servicios.</w:t>
      </w:r>
    </w:p>
    <w:p w:rsidR="00386509" w:rsidRPr="003A7895" w:rsidRDefault="00386509" w:rsidP="00A00B5D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A00B5D" w:rsidRDefault="00A00B5D" w:rsidP="00A00B5D">
      <w:pPr>
        <w:pStyle w:val="Sinespaciado"/>
        <w:rPr>
          <w:rFonts w:eastAsiaTheme="minorHAnsi"/>
          <w:b/>
          <w:u w:val="single"/>
        </w:rPr>
      </w:pPr>
      <w:r w:rsidRPr="00465FDC">
        <w:rPr>
          <w:b/>
          <w:u w:val="single"/>
        </w:rPr>
        <w:t>NOTAS</w:t>
      </w:r>
      <w:r w:rsidRPr="00465FDC">
        <w:rPr>
          <w:rFonts w:eastAsiaTheme="minorHAnsi"/>
          <w:b/>
          <w:u w:val="single"/>
        </w:rPr>
        <w:t xml:space="preserve"> </w:t>
      </w:r>
      <w:r w:rsidRPr="00465FDC">
        <w:rPr>
          <w:b/>
          <w:u w:val="single"/>
        </w:rPr>
        <w:t>IMPORTANTES</w:t>
      </w:r>
      <w:r w:rsidRPr="00465FDC">
        <w:rPr>
          <w:rFonts w:eastAsiaTheme="minorHAnsi"/>
          <w:b/>
          <w:u w:val="single"/>
        </w:rPr>
        <w:t>:</w:t>
      </w:r>
    </w:p>
    <w:p w:rsidR="00A00B5D" w:rsidRPr="00465FDC" w:rsidRDefault="00A00B5D" w:rsidP="00A00B5D">
      <w:pPr>
        <w:pStyle w:val="Sinespaciado"/>
        <w:rPr>
          <w:rFonts w:eastAsiaTheme="minorHAnsi"/>
          <w:b/>
          <w:u w:val="single"/>
        </w:rPr>
      </w:pPr>
    </w:p>
    <w:p w:rsidR="00A00B5D" w:rsidRPr="006C00D1" w:rsidRDefault="00A00B5D" w:rsidP="00A00B5D">
      <w:pPr>
        <w:pStyle w:val="Sinespaciado"/>
        <w:numPr>
          <w:ilvl w:val="0"/>
          <w:numId w:val="3"/>
        </w:numPr>
        <w:jc w:val="both"/>
      </w:pPr>
      <w:r w:rsidRPr="006C00D1">
        <w:t xml:space="preserve">Programa válido para comprar hasta el </w:t>
      </w:r>
      <w:r w:rsidR="00386509">
        <w:t>15 noviembre</w:t>
      </w:r>
      <w:r w:rsidRPr="006C00D1">
        <w:t xml:space="preserve"> 20</w:t>
      </w:r>
      <w:r>
        <w:t>2</w:t>
      </w:r>
      <w:r w:rsidR="00386509">
        <w:t>0</w:t>
      </w:r>
      <w:r w:rsidRPr="006C00D1">
        <w:t>.</w:t>
      </w:r>
    </w:p>
    <w:p w:rsidR="00A00B5D" w:rsidRDefault="00D92EDD" w:rsidP="00A00B5D">
      <w:pPr>
        <w:pStyle w:val="Sinespaciado"/>
        <w:numPr>
          <w:ilvl w:val="0"/>
          <w:numId w:val="3"/>
        </w:numPr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Se requiere un prepago de USD$</w:t>
      </w:r>
      <w:r w:rsidR="00386509">
        <w:rPr>
          <w:color w:val="FF0000"/>
          <w:highlight w:val="yellow"/>
        </w:rPr>
        <w:t>200</w:t>
      </w:r>
      <w:r w:rsidR="00A00B5D">
        <w:rPr>
          <w:color w:val="FF0000"/>
          <w:highlight w:val="yellow"/>
        </w:rPr>
        <w:t>.00 no reembolsable para garantizar la reserva.</w:t>
      </w:r>
    </w:p>
    <w:p w:rsidR="00484322" w:rsidRPr="0012498D" w:rsidRDefault="00484322" w:rsidP="00484322">
      <w:pPr>
        <w:pStyle w:val="Sinespaciado"/>
        <w:ind w:left="720"/>
        <w:jc w:val="both"/>
        <w:rPr>
          <w:color w:val="FF0000"/>
          <w:highlight w:val="yellow"/>
        </w:rPr>
      </w:pPr>
    </w:p>
    <w:p w:rsidR="00A00B5D" w:rsidRDefault="00A00B5D" w:rsidP="00A00B5D">
      <w:pPr>
        <w:pStyle w:val="Sinespaciado"/>
        <w:numPr>
          <w:ilvl w:val="0"/>
          <w:numId w:val="3"/>
        </w:numPr>
        <w:jc w:val="both"/>
      </w:pPr>
      <w:r w:rsidRPr="0012498D">
        <w:t>Salidas de Lunes, garantizadas desde 2 pax con confirmación inmediata;</w:t>
      </w:r>
      <w:r>
        <w:t xml:space="preserve"> s</w:t>
      </w:r>
      <w:r w:rsidRPr="0012498D">
        <w:t>alidas martes-domingo, garantizadas desde 4 pax con confirmación inmediata</w:t>
      </w:r>
      <w:r>
        <w:t>.</w:t>
      </w:r>
      <w:r w:rsidRPr="0012498D">
        <w:t xml:space="preserve"> </w:t>
      </w:r>
    </w:p>
    <w:p w:rsidR="00A00B5D" w:rsidRDefault="00A00B5D" w:rsidP="00A00B5D">
      <w:pPr>
        <w:pStyle w:val="Sinespaciado"/>
        <w:numPr>
          <w:ilvl w:val="0"/>
          <w:numId w:val="3"/>
        </w:numPr>
        <w:jc w:val="both"/>
      </w:pPr>
      <w:r>
        <w:t xml:space="preserve">No hay salida durante </w:t>
      </w:r>
      <w:r w:rsidR="00386509">
        <w:t xml:space="preserve">la feria de Cantón: </w:t>
      </w:r>
      <w:r w:rsidR="00386509" w:rsidRPr="00386509">
        <w:t>17</w:t>
      </w:r>
      <w:r w:rsidR="00386509">
        <w:t xml:space="preserve"> </w:t>
      </w:r>
      <w:r w:rsidR="00386509" w:rsidRPr="00386509">
        <w:t>al 30 Abril, del 21 al 29 octubre y 04 al 05 noviembre 2020.</w:t>
      </w:r>
    </w:p>
    <w:p w:rsidR="00A00B5D" w:rsidRPr="005D11BD" w:rsidRDefault="00A00B5D" w:rsidP="00A00B5D">
      <w:pPr>
        <w:pStyle w:val="Sinespaciado"/>
        <w:numPr>
          <w:ilvl w:val="0"/>
          <w:numId w:val="3"/>
        </w:numPr>
        <w:jc w:val="both"/>
      </w:pPr>
      <w:r w:rsidRPr="005D11BD">
        <w:t xml:space="preserve">Visa para China: </w:t>
      </w:r>
      <w:hyperlink r:id="rId8" w:history="1">
        <w:r>
          <w:rPr>
            <w:rStyle w:val="Hipervnculo"/>
          </w:rPr>
          <w:t>http://www.embajadachina.org.pe/esp/lqsw/t1393270.htm</w:t>
        </w:r>
      </w:hyperlink>
    </w:p>
    <w:p w:rsidR="00A00B5D" w:rsidRDefault="00A00B5D" w:rsidP="00A00B5D">
      <w:pPr>
        <w:pStyle w:val="Sinespaciado"/>
        <w:numPr>
          <w:ilvl w:val="0"/>
          <w:numId w:val="3"/>
        </w:numPr>
        <w:jc w:val="both"/>
      </w:pPr>
      <w:r w:rsidRPr="003A7895">
        <w:t>El orden del itinerario se puede cambiar, respetando siempre la</w:t>
      </w:r>
      <w:r>
        <w:t>s visitas que serán realizadas.</w:t>
      </w:r>
    </w:p>
    <w:p w:rsidR="00A00B5D" w:rsidRPr="003A7895" w:rsidRDefault="00A00B5D" w:rsidP="00A00B5D">
      <w:pPr>
        <w:pStyle w:val="Sinespaciado"/>
        <w:numPr>
          <w:ilvl w:val="0"/>
          <w:numId w:val="3"/>
        </w:numPr>
        <w:jc w:val="both"/>
      </w:pPr>
      <w:r w:rsidRPr="003A7895">
        <w:t>Tarifas Aplican para 2 pasajeros viajando juntos. Resto de acomodaciones, consultar tarifas.</w:t>
      </w:r>
    </w:p>
    <w:p w:rsidR="00A00B5D" w:rsidRPr="00211B55" w:rsidRDefault="00A00B5D" w:rsidP="00A00B5D">
      <w:pPr>
        <w:pStyle w:val="Sinespaciado"/>
        <w:numPr>
          <w:ilvl w:val="0"/>
          <w:numId w:val="3"/>
        </w:numPr>
        <w:jc w:val="both"/>
      </w:pPr>
      <w:r>
        <w:t xml:space="preserve">Tarifas no válidas para grupos. </w:t>
      </w:r>
    </w:p>
    <w:p w:rsidR="00A00B5D" w:rsidRPr="00211B55" w:rsidRDefault="00A00B5D" w:rsidP="00A00B5D">
      <w:pPr>
        <w:pStyle w:val="Sinespaciado"/>
        <w:numPr>
          <w:ilvl w:val="0"/>
          <w:numId w:val="3"/>
        </w:numPr>
        <w:jc w:val="both"/>
      </w:pPr>
      <w:r w:rsidRPr="00211B55">
        <w:t>Precios por persona, sujeto a variación sin previo aviso y disponibilidad de espacios.</w:t>
      </w:r>
    </w:p>
    <w:p w:rsidR="00A00B5D" w:rsidRPr="00B8370E" w:rsidRDefault="00A00B5D" w:rsidP="00B8370E">
      <w:pPr>
        <w:pStyle w:val="Sinespaciado"/>
        <w:numPr>
          <w:ilvl w:val="0"/>
          <w:numId w:val="3"/>
        </w:numPr>
        <w:jc w:val="both"/>
      </w:pPr>
      <w:r w:rsidRPr="00211B55">
        <w:t>Tipo de c</w:t>
      </w:r>
      <w:r>
        <w:t xml:space="preserve">ambio referencial en soles S/ </w:t>
      </w:r>
      <w:r w:rsidRPr="00211B55">
        <w:t xml:space="preserve">3.50. </w:t>
      </w:r>
    </w:p>
    <w:p w:rsidR="00386509" w:rsidRDefault="00386509" w:rsidP="00A00B5D">
      <w:pPr>
        <w:pStyle w:val="Sinespaciado"/>
        <w:rPr>
          <w:b/>
          <w:u w:val="single"/>
        </w:rPr>
      </w:pPr>
    </w:p>
    <w:p w:rsidR="00A00B5D" w:rsidRDefault="00A00B5D" w:rsidP="00A00B5D">
      <w:pPr>
        <w:pStyle w:val="Sinespaciado"/>
        <w:rPr>
          <w:b/>
          <w:u w:val="single"/>
        </w:rPr>
      </w:pPr>
      <w:r w:rsidRPr="00465FDC">
        <w:rPr>
          <w:b/>
          <w:u w:val="single"/>
        </w:rPr>
        <w:t>GENERALES:</w:t>
      </w:r>
    </w:p>
    <w:p w:rsidR="00A00B5D" w:rsidRPr="00465FDC" w:rsidRDefault="00A00B5D" w:rsidP="00A00B5D">
      <w:pPr>
        <w:pStyle w:val="Sinespaciado"/>
        <w:rPr>
          <w:b/>
          <w:u w:val="single"/>
        </w:rPr>
      </w:pPr>
    </w:p>
    <w:p w:rsidR="00A00B5D" w:rsidRPr="00211B55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>Programa no incluye tarjeta de asistencia. Consultar por tarifas.</w:t>
      </w:r>
    </w:p>
    <w:p w:rsidR="00D92EDD" w:rsidRDefault="00A00B5D" w:rsidP="00B8370E">
      <w:pPr>
        <w:pStyle w:val="Sinespaciado"/>
        <w:numPr>
          <w:ilvl w:val="0"/>
          <w:numId w:val="2"/>
        </w:numPr>
        <w:jc w:val="both"/>
      </w:pPr>
      <w:r w:rsidRPr="00211B55">
        <w:t>El pago final debe de recibirse como máximo 45 días antes de la salida del Tour.</w:t>
      </w:r>
    </w:p>
    <w:p w:rsidR="00A00B5D" w:rsidRPr="006C00D1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A00B5D" w:rsidRPr="00211B55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 xml:space="preserve">No reembolsable, no endosable, ni transferible. No se permite cambios. Todos los tramos aéreos de estas ofertas tienen que ser reservados por DOMIREPS. </w:t>
      </w:r>
    </w:p>
    <w:p w:rsidR="00A00B5D" w:rsidRPr="00E807A5" w:rsidRDefault="00A00B5D" w:rsidP="00D92EDD">
      <w:pPr>
        <w:pStyle w:val="Sinespaciado"/>
        <w:numPr>
          <w:ilvl w:val="0"/>
          <w:numId w:val="2"/>
        </w:numPr>
        <w:jc w:val="both"/>
      </w:pPr>
      <w:r w:rsidRPr="00211B55">
        <w:t>Precios sujetos a variación sin previo aviso</w:t>
      </w:r>
      <w:r>
        <w:t>, s</w:t>
      </w:r>
      <w:r w:rsidRPr="00211B55">
        <w:t xml:space="preserve">ujetas a modificación y disponibilidad al momento de efectuar la reserva. </w:t>
      </w:r>
      <w:r w:rsidRPr="00E807A5">
        <w:t>Consultar antes de solicitar reserva.</w:t>
      </w:r>
    </w:p>
    <w:p w:rsidR="00A00B5D" w:rsidRPr="00E56B31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 xml:space="preserve">Los traslados aplica para vuelos diurnos, no valido para vuelos fuera del horario establecido, para ello deberán aplicar tarifa especial o privado. </w:t>
      </w:r>
      <w:r w:rsidRPr="00E56B31">
        <w:t>Consultar.</w:t>
      </w:r>
    </w:p>
    <w:p w:rsidR="00A00B5D" w:rsidRPr="00465FDC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 xml:space="preserve">Los traslados incluidos en los programas son en base a servicio regular, es decir en base a grupos de pasajeros por destino. El pasajero debe tener en cuenta que todos los traslados de </w:t>
      </w:r>
      <w:r w:rsidRPr="00FD4F4C">
        <w:t>llegada y salida del aeropuerto, hotel y las excursiones, deberá de esperar al transportista, en el lugar indicado y horario establecido (la información de horarios se les comunicará en el</w:t>
      </w:r>
      <w:r>
        <w:t xml:space="preserve"> </w:t>
      </w:r>
      <w:r w:rsidRPr="003A7895">
        <w:t>destino final). Si esto no sucediera, el transportista no está en la obligación de esperar o buscar al pasajero y continuará con su ruta programada. Por lo tanto, si el pasajero no cumple con los horarios establecidos y no accede a su servicio, no es responsabilidad de</w:t>
      </w:r>
      <w:r>
        <w:t>l</w:t>
      </w:r>
      <w:r w:rsidRPr="003A7895">
        <w:t xml:space="preserve"> transportista; ni está sujeto a reclamaciones o reembolsos hacia la entidad prestadora del servicio. </w:t>
      </w:r>
    </w:p>
    <w:p w:rsidR="00A00B5D" w:rsidRPr="00211B55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>La empresa no reconocerá derecho de devolución alguno por el uso de servicios de terceros ajenos al servicio contratado, que no hayan sido autorizados previamente por escrito por la empresa.</w:t>
      </w:r>
    </w:p>
    <w:p w:rsidR="00A00B5D" w:rsidRPr="00211B55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>Media Pensión ó Pensión completa y/o comidas no incluye bebidas.</w:t>
      </w:r>
    </w:p>
    <w:p w:rsidR="00A00B5D" w:rsidRPr="00F57C82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 xml:space="preserve">Es necesario que el pasajero tome en cuenta el peso de la maleta permitida por la línea aérea; autocar o conexión aérea. </w:t>
      </w:r>
    </w:p>
    <w:p w:rsidR="00A00B5D" w:rsidRPr="00F57C82" w:rsidRDefault="00A00B5D" w:rsidP="00A00B5D">
      <w:pPr>
        <w:pStyle w:val="Default"/>
        <w:numPr>
          <w:ilvl w:val="0"/>
          <w:numId w:val="2"/>
        </w:numPr>
        <w:rPr>
          <w:rFonts w:ascii="Calibri" w:eastAsia="Calibri" w:hAnsi="Calibri"/>
          <w:color w:val="auto"/>
          <w:sz w:val="22"/>
          <w:szCs w:val="22"/>
        </w:rPr>
      </w:pPr>
      <w:r w:rsidRPr="00F57C82">
        <w:rPr>
          <w:rFonts w:ascii="Calibri" w:eastAsia="Calibri" w:hAnsi="Calibri"/>
          <w:color w:val="auto"/>
          <w:sz w:val="22"/>
          <w:szCs w:val="22"/>
        </w:rPr>
        <w:t xml:space="preserve">El concepto de habitación TRIPLE en China consiste en una habitación DBL o TWIN con una cama plegable, que no es tan grande como la normal. Favor de explicar la posible incomodidad de las habitaciones TPL a los pax antes de la salida, con el fin de evitar cualquier confusión en el destino. </w:t>
      </w:r>
    </w:p>
    <w:p w:rsidR="00A00B5D" w:rsidRPr="00211B55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A00B5D" w:rsidRDefault="00A00B5D" w:rsidP="00484322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484322" w:rsidRPr="00211B55" w:rsidRDefault="00484322" w:rsidP="00484322">
      <w:pPr>
        <w:pStyle w:val="Sinespaciado"/>
        <w:ind w:left="720"/>
        <w:jc w:val="both"/>
      </w:pPr>
    </w:p>
    <w:p w:rsidR="00A00B5D" w:rsidRPr="00211B55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A00B5D" w:rsidRPr="00211B55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A00B5D" w:rsidRPr="00211B55" w:rsidRDefault="00A00B5D" w:rsidP="00A00B5D">
      <w:pPr>
        <w:pStyle w:val="Sinespaciado"/>
        <w:numPr>
          <w:ilvl w:val="0"/>
          <w:numId w:val="2"/>
        </w:numPr>
        <w:jc w:val="both"/>
      </w:pPr>
      <w:r w:rsidRPr="00211B55">
        <w:t xml:space="preserve">Precios y </w:t>
      </w:r>
      <w:proofErr w:type="spellStart"/>
      <w:r w:rsidRPr="00211B55">
        <w:t>taxes</w:t>
      </w:r>
      <w:proofErr w:type="spellEnd"/>
      <w:r w:rsidRPr="00211B55">
        <w:t xml:space="preserve"> actualizados al día</w:t>
      </w:r>
      <w:r>
        <w:t xml:space="preserve"> </w:t>
      </w:r>
      <w:r w:rsidR="00477552">
        <w:t>08</w:t>
      </w:r>
      <w:r w:rsidR="00D92EDD">
        <w:t xml:space="preserve"> enero</w:t>
      </w:r>
      <w:r w:rsidRPr="00211B55">
        <w:t xml:space="preserve"> 20</w:t>
      </w:r>
      <w:r w:rsidR="00D92EDD">
        <w:t>20</w:t>
      </w:r>
      <w:r w:rsidRPr="00211B55">
        <w:t xml:space="preserve">. </w:t>
      </w:r>
    </w:p>
    <w:p w:rsidR="00F32A75" w:rsidRDefault="00F32A75"/>
    <w:sectPr w:rsidR="00F32A75" w:rsidSect="008F184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Borders w:offsetFrom="page">
        <w:top w:val="thinThickSmallGap" w:sz="18" w:space="30" w:color="943634"/>
        <w:left w:val="thinThickSmallGap" w:sz="18" w:space="30" w:color="943634"/>
        <w:bottom w:val="thickThinSmallGap" w:sz="18" w:space="30" w:color="943634"/>
        <w:right w:val="thickThinSmallGap" w:sz="18" w:space="30" w:color="943634"/>
      </w:pgBorders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FD" w:rsidRDefault="005852FD" w:rsidP="00771E28">
      <w:pPr>
        <w:spacing w:after="0" w:line="240" w:lineRule="auto"/>
      </w:pPr>
      <w:r>
        <w:separator/>
      </w:r>
    </w:p>
  </w:endnote>
  <w:endnote w:type="continuationSeparator" w:id="0">
    <w:p w:rsidR="005852FD" w:rsidRDefault="005852FD" w:rsidP="0077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4D" w:rsidRDefault="00484322">
    <w:pPr>
      <w:pStyle w:val="Footer"/>
      <w:ind w:left="-142"/>
      <w:jc w:val="center"/>
      <w:rPr>
        <w:sz w:val="20"/>
        <w:szCs w:val="20"/>
      </w:rPr>
    </w:pPr>
  </w:p>
  <w:p w:rsidR="008F184D" w:rsidRDefault="00D92ED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8F184D" w:rsidRDefault="00D92EDD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FD" w:rsidRDefault="005852FD" w:rsidP="00771E28">
      <w:pPr>
        <w:spacing w:after="0" w:line="240" w:lineRule="auto"/>
      </w:pPr>
      <w:r>
        <w:separator/>
      </w:r>
    </w:p>
  </w:footnote>
  <w:footnote w:type="continuationSeparator" w:id="0">
    <w:p w:rsidR="005852FD" w:rsidRDefault="005852FD" w:rsidP="0077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4D" w:rsidRDefault="00D92EDD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7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A2F42"/>
    <w:multiLevelType w:val="multilevel"/>
    <w:tmpl w:val="6860C8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A6D3492"/>
    <w:multiLevelType w:val="hybridMultilevel"/>
    <w:tmpl w:val="E2B85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B1C28"/>
    <w:multiLevelType w:val="hybridMultilevel"/>
    <w:tmpl w:val="D46E04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5D"/>
    <w:rsid w:val="00075F8E"/>
    <w:rsid w:val="000776C9"/>
    <w:rsid w:val="00085783"/>
    <w:rsid w:val="00386509"/>
    <w:rsid w:val="003E0782"/>
    <w:rsid w:val="00477552"/>
    <w:rsid w:val="00484322"/>
    <w:rsid w:val="005852FD"/>
    <w:rsid w:val="00673355"/>
    <w:rsid w:val="00771E28"/>
    <w:rsid w:val="00835545"/>
    <w:rsid w:val="00882BFD"/>
    <w:rsid w:val="008F703E"/>
    <w:rsid w:val="009D51E8"/>
    <w:rsid w:val="00A00B5D"/>
    <w:rsid w:val="00B0237A"/>
    <w:rsid w:val="00B8370E"/>
    <w:rsid w:val="00C52DBA"/>
    <w:rsid w:val="00D92EDD"/>
    <w:rsid w:val="00F3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A00B5D"/>
  </w:style>
  <w:style w:type="character" w:customStyle="1" w:styleId="PiedepginaCar">
    <w:name w:val="Pie de página Car"/>
    <w:basedOn w:val="Fuentedeprrafopredeter"/>
    <w:link w:val="Footer"/>
    <w:qFormat/>
    <w:rsid w:val="00A00B5D"/>
  </w:style>
  <w:style w:type="character" w:customStyle="1" w:styleId="SinespaciadoCar">
    <w:name w:val="Sin espaciado Car"/>
    <w:link w:val="Sinespaciado"/>
    <w:qFormat/>
    <w:rsid w:val="00A00B5D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A00B5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A00B5D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A00B5D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00B5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00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00B5D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A00B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8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7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7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8F7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ajadachina.org.pe/esp/lqsw/t1393270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4</cp:revision>
  <dcterms:created xsi:type="dcterms:W3CDTF">2020-01-06T16:06:00Z</dcterms:created>
  <dcterms:modified xsi:type="dcterms:W3CDTF">2020-01-08T15:56:00Z</dcterms:modified>
</cp:coreProperties>
</file>