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5A" w:rsidRDefault="00AC195A" w:rsidP="00AC195A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FERIA DE CANTÓN</w:t>
      </w:r>
    </w:p>
    <w:p w:rsidR="00AC195A" w:rsidRPr="00C926FB" w:rsidRDefault="00AC195A" w:rsidP="00AC195A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06 días / 05 noches</w:t>
      </w:r>
    </w:p>
    <w:p w:rsidR="00AC195A" w:rsidRPr="00AE1351" w:rsidRDefault="00AC195A" w:rsidP="00AC195A">
      <w:pPr>
        <w:rPr>
          <w:b/>
          <w:sz w:val="24"/>
          <w:u w:val="single"/>
        </w:rPr>
      </w:pPr>
      <w:r w:rsidRPr="00AE1351">
        <w:rPr>
          <w:b/>
          <w:sz w:val="24"/>
          <w:u w:val="single"/>
        </w:rPr>
        <w:t xml:space="preserve">PRECIO INCLUYE </w:t>
      </w:r>
    </w:p>
    <w:p w:rsidR="00AC195A" w:rsidRPr="00AE1351" w:rsidRDefault="00AC195A" w:rsidP="00AC195A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 w:rsidRPr="00AE1351">
        <w:rPr>
          <w:sz w:val="24"/>
          <w:szCs w:val="20"/>
          <w:lang w:val="pt-PT"/>
        </w:rPr>
        <w:t xml:space="preserve">Traslado </w:t>
      </w:r>
      <w:r>
        <w:rPr>
          <w:sz w:val="24"/>
          <w:szCs w:val="20"/>
          <w:lang w:val="pt-PT"/>
        </w:rPr>
        <w:t>aeropuerto/hotel/aeropuerto.</w:t>
      </w:r>
      <w:r w:rsidRPr="00AE1351">
        <w:rPr>
          <w:sz w:val="24"/>
          <w:szCs w:val="20"/>
          <w:lang w:val="pt-PT"/>
        </w:rPr>
        <w:t xml:space="preserve"> </w:t>
      </w:r>
    </w:p>
    <w:p w:rsidR="00AC195A" w:rsidRPr="00AE1351" w:rsidRDefault="00AC195A" w:rsidP="00AC195A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>
        <w:rPr>
          <w:sz w:val="24"/>
          <w:szCs w:val="20"/>
          <w:lang w:val="pt-PT"/>
        </w:rPr>
        <w:t>05</w:t>
      </w:r>
      <w:r w:rsidRPr="00AE1351">
        <w:rPr>
          <w:sz w:val="24"/>
          <w:szCs w:val="20"/>
          <w:lang w:val="pt-PT"/>
        </w:rPr>
        <w:t xml:space="preserve"> noches de alojami</w:t>
      </w:r>
      <w:r>
        <w:rPr>
          <w:sz w:val="24"/>
          <w:szCs w:val="20"/>
          <w:lang w:val="pt-PT"/>
        </w:rPr>
        <w:t>ento en hotel según categoría elegida.</w:t>
      </w:r>
    </w:p>
    <w:p w:rsidR="00AC195A" w:rsidRDefault="00AC195A" w:rsidP="00AC195A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 w:rsidRPr="00AE1351">
        <w:rPr>
          <w:sz w:val="24"/>
          <w:szCs w:val="20"/>
          <w:lang w:val="pt-PT"/>
        </w:rPr>
        <w:t>Desayunos diarios.</w:t>
      </w:r>
    </w:p>
    <w:p w:rsidR="001E6BF6" w:rsidRPr="001E6BF6" w:rsidRDefault="001E6BF6" w:rsidP="001E6BF6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 w:rsidRPr="001E6BF6">
        <w:rPr>
          <w:sz w:val="24"/>
          <w:szCs w:val="20"/>
          <w:lang w:val="pt-PT"/>
        </w:rPr>
        <w:t>Traslado al recinto ferial por cortesía del hotel en servicio shettle.</w:t>
      </w:r>
    </w:p>
    <w:p w:rsidR="001E6BF6" w:rsidRPr="001E6BF6" w:rsidRDefault="001E6BF6" w:rsidP="001E6BF6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 w:rsidRPr="001E6BF6">
        <w:rPr>
          <w:sz w:val="24"/>
          <w:szCs w:val="20"/>
          <w:lang w:val="pt-PT"/>
        </w:rPr>
        <w:t>Tramite y costo del visado para China.</w:t>
      </w:r>
    </w:p>
    <w:p w:rsidR="00AC195A" w:rsidRPr="001E6BF6" w:rsidRDefault="001E6BF6" w:rsidP="001E6BF6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 w:rsidRPr="001E6BF6">
        <w:rPr>
          <w:sz w:val="24"/>
          <w:szCs w:val="20"/>
          <w:lang w:val="pt-PT"/>
        </w:rPr>
        <w:t>Tarjeta de asistencia.</w:t>
      </w:r>
    </w:p>
    <w:p w:rsidR="00AC195A" w:rsidRDefault="00AC195A" w:rsidP="00AC195A">
      <w:pPr>
        <w:pStyle w:val="Sinespaciado"/>
        <w:rPr>
          <w:sz w:val="20"/>
          <w:szCs w:val="20"/>
          <w:lang w:val="pt-PT"/>
        </w:rPr>
      </w:pPr>
    </w:p>
    <w:p w:rsidR="00AC195A" w:rsidRPr="00AE1351" w:rsidRDefault="00AC195A" w:rsidP="00AC195A">
      <w:pPr>
        <w:rPr>
          <w:b/>
          <w:sz w:val="24"/>
          <w:u w:val="single"/>
        </w:rPr>
      </w:pPr>
      <w:r w:rsidRPr="00AE1351">
        <w:rPr>
          <w:b/>
          <w:sz w:val="24"/>
          <w:u w:val="single"/>
        </w:rPr>
        <w:t xml:space="preserve">PRECIO NO INCLUYE </w:t>
      </w:r>
    </w:p>
    <w:p w:rsidR="001E6BF6" w:rsidRDefault="001E6BF6" w:rsidP="00AC195A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>
        <w:rPr>
          <w:sz w:val="24"/>
          <w:szCs w:val="20"/>
          <w:lang w:val="pt-PT"/>
        </w:rPr>
        <w:t>Boleto aéreo internacional.</w:t>
      </w:r>
    </w:p>
    <w:p w:rsidR="00AC195A" w:rsidRPr="00AE1351" w:rsidRDefault="00AC195A" w:rsidP="00AC195A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 w:rsidRPr="00AE1351">
        <w:rPr>
          <w:sz w:val="24"/>
          <w:szCs w:val="20"/>
          <w:lang w:val="pt-PT"/>
        </w:rPr>
        <w:t>Comidas no mencionadas en el itinerario como incluidas.</w:t>
      </w:r>
    </w:p>
    <w:p w:rsidR="00AC195A" w:rsidRDefault="00AC195A" w:rsidP="00AC195A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 w:rsidRPr="00AE1351">
        <w:rPr>
          <w:sz w:val="24"/>
          <w:szCs w:val="20"/>
          <w:lang w:val="pt-PT"/>
        </w:rPr>
        <w:t>Bebidas no están incluidas.</w:t>
      </w:r>
    </w:p>
    <w:p w:rsidR="00AC195A" w:rsidRPr="00AE1351" w:rsidRDefault="001E6BF6" w:rsidP="00AC195A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>
        <w:rPr>
          <w:sz w:val="24"/>
          <w:szCs w:val="20"/>
          <w:lang w:val="pt-PT"/>
        </w:rPr>
        <w:t>Tours opcionales.</w:t>
      </w:r>
    </w:p>
    <w:p w:rsidR="00AC195A" w:rsidRPr="000B6B47" w:rsidRDefault="00AC195A" w:rsidP="00AC195A">
      <w:pPr>
        <w:pStyle w:val="Sinespaciado"/>
        <w:numPr>
          <w:ilvl w:val="0"/>
          <w:numId w:val="1"/>
        </w:numPr>
        <w:rPr>
          <w:sz w:val="24"/>
          <w:szCs w:val="20"/>
          <w:lang w:val="pt-PT"/>
        </w:rPr>
      </w:pPr>
      <w:r w:rsidRPr="00AE1351">
        <w:rPr>
          <w:sz w:val="24"/>
          <w:szCs w:val="20"/>
          <w:lang w:val="pt-PT"/>
        </w:rPr>
        <w:t>Propinas.</w:t>
      </w:r>
    </w:p>
    <w:p w:rsidR="00AC195A" w:rsidRDefault="00AC195A" w:rsidP="00AC195A">
      <w:pPr>
        <w:spacing w:after="0" w:line="200" w:lineRule="atLeast"/>
        <w:rPr>
          <w:rFonts w:cs="Calibri"/>
          <w:b/>
          <w:bCs/>
          <w:sz w:val="24"/>
          <w:u w:val="single"/>
        </w:rPr>
      </w:pPr>
    </w:p>
    <w:p w:rsidR="00AC195A" w:rsidRDefault="00AC195A" w:rsidP="00AC195A">
      <w:pPr>
        <w:spacing w:after="0" w:line="200" w:lineRule="atLeast"/>
        <w:rPr>
          <w:rFonts w:eastAsia="Arial" w:cs="Calibri"/>
          <w:b/>
          <w:bCs/>
          <w:sz w:val="24"/>
        </w:rPr>
      </w:pPr>
      <w:r w:rsidRPr="00AE1351">
        <w:rPr>
          <w:rFonts w:cs="Calibri"/>
          <w:b/>
          <w:bCs/>
          <w:sz w:val="24"/>
          <w:u w:val="single"/>
        </w:rPr>
        <w:t>PRECIO</w:t>
      </w:r>
      <w:r w:rsidRPr="00AE1351">
        <w:rPr>
          <w:rFonts w:eastAsia="Arial" w:cs="Calibri"/>
          <w:b/>
          <w:bCs/>
          <w:sz w:val="24"/>
          <w:u w:val="single"/>
        </w:rPr>
        <w:t xml:space="preserve"> </w:t>
      </w:r>
      <w:r w:rsidRPr="00AE1351">
        <w:rPr>
          <w:rFonts w:cs="Calibri"/>
          <w:b/>
          <w:bCs/>
          <w:sz w:val="24"/>
          <w:u w:val="single"/>
        </w:rPr>
        <w:t>POR</w:t>
      </w:r>
      <w:r w:rsidRPr="00AE1351">
        <w:rPr>
          <w:rFonts w:eastAsia="Arial" w:cs="Calibri"/>
          <w:b/>
          <w:bCs/>
          <w:sz w:val="24"/>
          <w:u w:val="single"/>
        </w:rPr>
        <w:t xml:space="preserve"> </w:t>
      </w:r>
      <w:r w:rsidRPr="00AE1351">
        <w:rPr>
          <w:rFonts w:cs="Calibri"/>
          <w:b/>
          <w:bCs/>
          <w:sz w:val="24"/>
          <w:u w:val="single"/>
        </w:rPr>
        <w:t>PERSONA</w:t>
      </w:r>
      <w:r w:rsidRPr="00AE1351">
        <w:rPr>
          <w:rFonts w:eastAsia="Arial" w:cs="Calibri"/>
          <w:b/>
          <w:bCs/>
          <w:sz w:val="24"/>
          <w:u w:val="single"/>
        </w:rPr>
        <w:t xml:space="preserve"> </w:t>
      </w:r>
      <w:r w:rsidRPr="00AE1351">
        <w:rPr>
          <w:rFonts w:cs="Calibri"/>
          <w:b/>
          <w:bCs/>
          <w:sz w:val="24"/>
          <w:u w:val="single"/>
        </w:rPr>
        <w:t>EN</w:t>
      </w:r>
      <w:r w:rsidRPr="00AE1351">
        <w:rPr>
          <w:rFonts w:eastAsia="Arial" w:cs="Calibri"/>
          <w:b/>
          <w:bCs/>
          <w:sz w:val="24"/>
          <w:u w:val="single"/>
        </w:rPr>
        <w:t xml:space="preserve"> </w:t>
      </w:r>
      <w:r w:rsidRPr="00AE1351">
        <w:rPr>
          <w:rFonts w:cs="Calibri"/>
          <w:b/>
          <w:bCs/>
          <w:sz w:val="24"/>
          <w:u w:val="single"/>
        </w:rPr>
        <w:t>DOLARES</w:t>
      </w:r>
      <w:r w:rsidRPr="00AE1351">
        <w:rPr>
          <w:rFonts w:eastAsia="Arial" w:cs="Calibri"/>
          <w:b/>
          <w:bCs/>
          <w:sz w:val="24"/>
          <w:u w:val="single"/>
        </w:rPr>
        <w:t xml:space="preserve"> </w:t>
      </w:r>
      <w:r w:rsidRPr="00AE1351">
        <w:rPr>
          <w:rFonts w:cs="Calibri"/>
          <w:b/>
          <w:bCs/>
          <w:sz w:val="24"/>
          <w:u w:val="single"/>
        </w:rPr>
        <w:t>AMERICANOS</w:t>
      </w:r>
      <w:r w:rsidRPr="00AE1351">
        <w:rPr>
          <w:rFonts w:eastAsia="Arial" w:cs="Calibri"/>
          <w:b/>
          <w:bCs/>
          <w:sz w:val="24"/>
        </w:rPr>
        <w:t>:</w:t>
      </w:r>
    </w:p>
    <w:p w:rsidR="00AC195A" w:rsidRPr="00AE1351" w:rsidRDefault="00AC195A" w:rsidP="00AC195A">
      <w:pPr>
        <w:spacing w:after="0" w:line="200" w:lineRule="atLeast"/>
        <w:rPr>
          <w:rFonts w:eastAsia="Arial" w:cs="Calibri"/>
          <w:b/>
          <w:bCs/>
          <w:sz w:val="24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955"/>
        <w:gridCol w:w="2022"/>
        <w:gridCol w:w="639"/>
        <w:gridCol w:w="789"/>
      </w:tblGrid>
      <w:tr w:rsidR="008008D1" w:rsidRPr="00ED70DF" w:rsidTr="00E02CA5">
        <w:trPr>
          <w:cnfStyle w:val="100000000000"/>
          <w:jc w:val="center"/>
        </w:trPr>
        <w:tc>
          <w:tcPr>
            <w:cnfStyle w:val="001000000000"/>
            <w:tcW w:w="955" w:type="dxa"/>
            <w:vAlign w:val="center"/>
          </w:tcPr>
          <w:p w:rsidR="008008D1" w:rsidRPr="00ED70DF" w:rsidRDefault="008008D1" w:rsidP="008008D1">
            <w:pPr>
              <w:spacing w:line="200" w:lineRule="atLeast"/>
              <w:jc w:val="center"/>
              <w:rPr>
                <w:rFonts w:cs="Calibri"/>
                <w:sz w:val="22"/>
                <w:szCs w:val="20"/>
              </w:rPr>
            </w:pPr>
            <w:r w:rsidRPr="00ED70DF">
              <w:rPr>
                <w:rFonts w:cs="Calibri"/>
                <w:sz w:val="22"/>
                <w:szCs w:val="20"/>
              </w:rPr>
              <w:t>FASES</w:t>
            </w:r>
          </w:p>
        </w:tc>
        <w:tc>
          <w:tcPr>
            <w:tcW w:w="2022" w:type="dxa"/>
          </w:tcPr>
          <w:p w:rsidR="008008D1" w:rsidRPr="00ED70DF" w:rsidRDefault="008008D1" w:rsidP="008008D1">
            <w:pPr>
              <w:spacing w:line="200" w:lineRule="atLeast"/>
              <w:jc w:val="center"/>
              <w:cnfStyle w:val="100000000000"/>
              <w:rPr>
                <w:rFonts w:cs="Calibri"/>
                <w:sz w:val="22"/>
                <w:szCs w:val="20"/>
              </w:rPr>
            </w:pPr>
            <w:r w:rsidRPr="00ED70DF">
              <w:rPr>
                <w:rFonts w:cs="Calibri"/>
                <w:sz w:val="22"/>
                <w:szCs w:val="20"/>
              </w:rPr>
              <w:t>FECHAS</w:t>
            </w:r>
          </w:p>
        </w:tc>
        <w:tc>
          <w:tcPr>
            <w:tcW w:w="639" w:type="dxa"/>
          </w:tcPr>
          <w:p w:rsidR="008008D1" w:rsidRPr="00ED70DF" w:rsidRDefault="008008D1" w:rsidP="006556FB">
            <w:pPr>
              <w:spacing w:line="200" w:lineRule="atLeast"/>
              <w:cnfStyle w:val="100000000000"/>
              <w:rPr>
                <w:rFonts w:cs="Calibri"/>
                <w:sz w:val="22"/>
                <w:szCs w:val="20"/>
              </w:rPr>
            </w:pPr>
            <w:r w:rsidRPr="00ED70DF">
              <w:rPr>
                <w:rFonts w:cs="Calibri"/>
                <w:sz w:val="22"/>
                <w:szCs w:val="20"/>
              </w:rPr>
              <w:t>DBL</w:t>
            </w:r>
          </w:p>
        </w:tc>
        <w:tc>
          <w:tcPr>
            <w:tcW w:w="789" w:type="dxa"/>
          </w:tcPr>
          <w:p w:rsidR="008008D1" w:rsidRPr="00ED70DF" w:rsidRDefault="008008D1" w:rsidP="00E02CA5">
            <w:pPr>
              <w:spacing w:line="200" w:lineRule="atLeast"/>
              <w:jc w:val="center"/>
              <w:cnfStyle w:val="100000000000"/>
              <w:rPr>
                <w:rFonts w:cs="Calibri"/>
                <w:sz w:val="22"/>
                <w:szCs w:val="20"/>
              </w:rPr>
            </w:pPr>
            <w:r w:rsidRPr="00ED70DF">
              <w:rPr>
                <w:rFonts w:cs="Calibri"/>
                <w:sz w:val="22"/>
                <w:szCs w:val="20"/>
              </w:rPr>
              <w:t>SGL</w:t>
            </w:r>
          </w:p>
        </w:tc>
      </w:tr>
      <w:tr w:rsidR="008008D1" w:rsidRPr="00ED70DF" w:rsidTr="00E02CA5">
        <w:trPr>
          <w:cnfStyle w:val="000000100000"/>
          <w:jc w:val="center"/>
        </w:trPr>
        <w:tc>
          <w:tcPr>
            <w:cnfStyle w:val="001000000000"/>
            <w:tcW w:w="955" w:type="dxa"/>
            <w:vAlign w:val="center"/>
          </w:tcPr>
          <w:p w:rsidR="008008D1" w:rsidRPr="00ED70DF" w:rsidRDefault="008008D1" w:rsidP="008008D1">
            <w:pPr>
              <w:pStyle w:val="Sinespaciado"/>
              <w:jc w:val="center"/>
              <w:rPr>
                <w:sz w:val="22"/>
              </w:rPr>
            </w:pPr>
            <w:r w:rsidRPr="00ED70DF">
              <w:rPr>
                <w:sz w:val="22"/>
              </w:rPr>
              <w:t>FASE 1</w:t>
            </w:r>
          </w:p>
          <w:p w:rsidR="008008D1" w:rsidRPr="00ED70DF" w:rsidRDefault="008008D1" w:rsidP="008008D1">
            <w:pPr>
              <w:pStyle w:val="Sinespaciado"/>
              <w:jc w:val="center"/>
              <w:rPr>
                <w:sz w:val="22"/>
              </w:rPr>
            </w:pPr>
            <w:r w:rsidRPr="00ED70DF">
              <w:rPr>
                <w:sz w:val="22"/>
              </w:rPr>
              <w:t>FASE 2</w:t>
            </w:r>
          </w:p>
          <w:p w:rsidR="008008D1" w:rsidRPr="00ED70DF" w:rsidRDefault="008008D1" w:rsidP="008008D1">
            <w:pPr>
              <w:pStyle w:val="Sinespaciado"/>
              <w:jc w:val="center"/>
              <w:rPr>
                <w:sz w:val="22"/>
              </w:rPr>
            </w:pPr>
            <w:r w:rsidRPr="00ED70DF">
              <w:rPr>
                <w:sz w:val="22"/>
              </w:rPr>
              <w:t>FASE 3</w:t>
            </w:r>
          </w:p>
        </w:tc>
        <w:tc>
          <w:tcPr>
            <w:tcW w:w="2022" w:type="dxa"/>
          </w:tcPr>
          <w:p w:rsidR="008008D1" w:rsidRPr="00ED70DF" w:rsidRDefault="008008D1" w:rsidP="008008D1">
            <w:pPr>
              <w:pStyle w:val="Sinespaciado"/>
              <w:jc w:val="center"/>
              <w:cnfStyle w:val="000000100000"/>
              <w:rPr>
                <w:sz w:val="22"/>
              </w:rPr>
            </w:pPr>
            <w:r w:rsidRPr="00ED70DF">
              <w:rPr>
                <w:sz w:val="22"/>
              </w:rPr>
              <w:t>14-19 ABRIL</w:t>
            </w:r>
          </w:p>
          <w:p w:rsidR="008008D1" w:rsidRPr="00ED70DF" w:rsidRDefault="008008D1" w:rsidP="008008D1">
            <w:pPr>
              <w:pStyle w:val="Sinespaciado"/>
              <w:jc w:val="center"/>
              <w:cnfStyle w:val="000000100000"/>
              <w:rPr>
                <w:sz w:val="22"/>
              </w:rPr>
            </w:pPr>
            <w:r w:rsidRPr="00ED70DF">
              <w:rPr>
                <w:sz w:val="22"/>
              </w:rPr>
              <w:t>22-27 ABRIL</w:t>
            </w:r>
          </w:p>
          <w:p w:rsidR="008008D1" w:rsidRPr="00ED70DF" w:rsidRDefault="008008D1" w:rsidP="008008D1">
            <w:pPr>
              <w:pStyle w:val="Sinespaciado"/>
              <w:jc w:val="center"/>
              <w:cnfStyle w:val="000000100000"/>
              <w:rPr>
                <w:sz w:val="22"/>
              </w:rPr>
            </w:pPr>
            <w:r w:rsidRPr="00ED70DF">
              <w:rPr>
                <w:sz w:val="22"/>
              </w:rPr>
              <w:t>30 ABRIL-05 MAYO</w:t>
            </w:r>
          </w:p>
        </w:tc>
        <w:tc>
          <w:tcPr>
            <w:tcW w:w="639" w:type="dxa"/>
          </w:tcPr>
          <w:p w:rsidR="008008D1" w:rsidRPr="00ED70DF" w:rsidRDefault="006A1567" w:rsidP="008008D1">
            <w:pPr>
              <w:pStyle w:val="Sinespaciado"/>
              <w:cnfStyle w:val="000000100000"/>
              <w:rPr>
                <w:sz w:val="22"/>
              </w:rPr>
            </w:pPr>
            <w:r>
              <w:rPr>
                <w:sz w:val="22"/>
              </w:rPr>
              <w:t>819</w:t>
            </w:r>
          </w:p>
          <w:p w:rsidR="008008D1" w:rsidRPr="00ED70DF" w:rsidRDefault="006A1567" w:rsidP="008008D1">
            <w:pPr>
              <w:pStyle w:val="Sinespaciado"/>
              <w:cnfStyle w:val="000000100000"/>
              <w:rPr>
                <w:sz w:val="22"/>
              </w:rPr>
            </w:pPr>
            <w:r>
              <w:rPr>
                <w:sz w:val="22"/>
              </w:rPr>
              <w:t>819</w:t>
            </w:r>
          </w:p>
          <w:p w:rsidR="008008D1" w:rsidRPr="00ED70DF" w:rsidRDefault="006A1567" w:rsidP="008008D1">
            <w:pPr>
              <w:pStyle w:val="Sinespaciado"/>
              <w:cnfStyle w:val="000000100000"/>
              <w:rPr>
                <w:sz w:val="22"/>
              </w:rPr>
            </w:pPr>
            <w:r>
              <w:rPr>
                <w:sz w:val="22"/>
              </w:rPr>
              <w:t>6</w:t>
            </w:r>
            <w:r w:rsidR="008008D1" w:rsidRPr="00ED70DF">
              <w:rPr>
                <w:sz w:val="22"/>
              </w:rPr>
              <w:t>99</w:t>
            </w:r>
          </w:p>
        </w:tc>
        <w:tc>
          <w:tcPr>
            <w:tcW w:w="789" w:type="dxa"/>
          </w:tcPr>
          <w:p w:rsidR="008008D1" w:rsidRPr="00ED70DF" w:rsidRDefault="008008D1" w:rsidP="00E02CA5">
            <w:pPr>
              <w:pStyle w:val="Sinespaciado"/>
              <w:jc w:val="center"/>
              <w:cnfStyle w:val="000000100000"/>
              <w:rPr>
                <w:sz w:val="22"/>
              </w:rPr>
            </w:pPr>
            <w:r w:rsidRPr="00ED70DF">
              <w:rPr>
                <w:sz w:val="22"/>
              </w:rPr>
              <w:t>1,459</w:t>
            </w:r>
          </w:p>
          <w:p w:rsidR="008008D1" w:rsidRPr="00ED70DF" w:rsidRDefault="008008D1" w:rsidP="00E02CA5">
            <w:pPr>
              <w:pStyle w:val="Sinespaciado"/>
              <w:jc w:val="center"/>
              <w:cnfStyle w:val="000000100000"/>
              <w:rPr>
                <w:sz w:val="22"/>
              </w:rPr>
            </w:pPr>
            <w:r w:rsidRPr="00ED70DF">
              <w:rPr>
                <w:sz w:val="22"/>
              </w:rPr>
              <w:t>1,459</w:t>
            </w:r>
          </w:p>
          <w:p w:rsidR="008008D1" w:rsidRPr="00ED70DF" w:rsidRDefault="008008D1" w:rsidP="00E02CA5">
            <w:pPr>
              <w:pStyle w:val="Sinespaciado"/>
              <w:jc w:val="center"/>
              <w:cnfStyle w:val="000000100000"/>
              <w:rPr>
                <w:sz w:val="22"/>
              </w:rPr>
            </w:pPr>
            <w:r w:rsidRPr="00ED70DF">
              <w:rPr>
                <w:sz w:val="22"/>
              </w:rPr>
              <w:t>1,199</w:t>
            </w:r>
          </w:p>
        </w:tc>
      </w:tr>
    </w:tbl>
    <w:p w:rsidR="00AC195A" w:rsidRDefault="00AC195A" w:rsidP="00AC195A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p w:rsidR="00AC195A" w:rsidRDefault="00AC195A" w:rsidP="00AC195A">
      <w:pPr>
        <w:spacing w:after="0" w:line="200" w:lineRule="atLeast"/>
        <w:rPr>
          <w:rFonts w:eastAsia="Arial" w:cs="Calibri"/>
          <w:b/>
          <w:bCs/>
          <w:sz w:val="24"/>
        </w:rPr>
      </w:pPr>
      <w:r>
        <w:rPr>
          <w:rFonts w:cs="Calibri"/>
          <w:b/>
          <w:bCs/>
          <w:sz w:val="24"/>
          <w:u w:val="single"/>
        </w:rPr>
        <w:t>HOTELES PREVISTO O SIMILARES</w:t>
      </w:r>
      <w:r w:rsidRPr="00AE1351">
        <w:rPr>
          <w:rFonts w:eastAsia="Arial" w:cs="Calibri"/>
          <w:b/>
          <w:bCs/>
          <w:sz w:val="24"/>
        </w:rPr>
        <w:t>:</w:t>
      </w:r>
    </w:p>
    <w:p w:rsidR="00AC195A" w:rsidRDefault="00AC195A" w:rsidP="00AC195A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3056"/>
      </w:tblGrid>
      <w:tr w:rsidR="00AC195A" w:rsidTr="006556FB">
        <w:trPr>
          <w:cnfStyle w:val="100000000000"/>
          <w:jc w:val="center"/>
        </w:trPr>
        <w:tc>
          <w:tcPr>
            <w:cnfStyle w:val="001000000000"/>
            <w:tcW w:w="3056" w:type="dxa"/>
            <w:vAlign w:val="center"/>
          </w:tcPr>
          <w:p w:rsidR="00AC195A" w:rsidRPr="007000BC" w:rsidRDefault="00AC195A" w:rsidP="006556FB">
            <w:pPr>
              <w:spacing w:line="264" w:lineRule="auto"/>
              <w:jc w:val="center"/>
              <w:rPr>
                <w:rFonts w:cs="Calibri"/>
                <w:bCs w:val="0"/>
                <w:sz w:val="23"/>
                <w:szCs w:val="23"/>
              </w:rPr>
            </w:pPr>
            <w:r w:rsidRPr="007000BC">
              <w:rPr>
                <w:rFonts w:cs="Calibri"/>
                <w:bCs w:val="0"/>
                <w:sz w:val="23"/>
                <w:szCs w:val="23"/>
              </w:rPr>
              <w:t>CATEGORÍA SUPERIOR 4*-5*</w:t>
            </w:r>
          </w:p>
        </w:tc>
      </w:tr>
      <w:tr w:rsidR="00AC195A" w:rsidTr="006556FB">
        <w:trPr>
          <w:cnfStyle w:val="000000100000"/>
          <w:jc w:val="center"/>
        </w:trPr>
        <w:tc>
          <w:tcPr>
            <w:cnfStyle w:val="001000000000"/>
            <w:tcW w:w="3056" w:type="dxa"/>
            <w:vAlign w:val="center"/>
          </w:tcPr>
          <w:p w:rsidR="00AC195A" w:rsidRDefault="00035B4E" w:rsidP="006556FB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  <w:lang w:val="en-US"/>
              </w:rPr>
            </w:pPr>
            <w:r>
              <w:rPr>
                <w:rFonts w:cs="Calibri"/>
                <w:b w:val="0"/>
                <w:bCs w:val="0"/>
                <w:sz w:val="23"/>
                <w:szCs w:val="23"/>
                <w:lang w:val="en-US"/>
              </w:rPr>
              <w:t xml:space="preserve">Ramada Plaza Hotel </w:t>
            </w:r>
          </w:p>
          <w:p w:rsidR="00035B4E" w:rsidRDefault="00035B4E" w:rsidP="006556FB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  <w:u w:val="single"/>
              </w:rPr>
            </w:pPr>
            <w:r>
              <w:rPr>
                <w:rFonts w:cs="Calibri"/>
                <w:b w:val="0"/>
                <w:bCs w:val="0"/>
                <w:sz w:val="23"/>
                <w:szCs w:val="23"/>
                <w:lang w:val="en-US"/>
              </w:rPr>
              <w:t xml:space="preserve">Rosedale Hotel </w:t>
            </w:r>
          </w:p>
        </w:tc>
      </w:tr>
    </w:tbl>
    <w:p w:rsidR="00035B4E" w:rsidRPr="00035B4E" w:rsidRDefault="00035B4E" w:rsidP="00035B4E">
      <w:pPr>
        <w:spacing w:after="0" w:line="264" w:lineRule="auto"/>
        <w:jc w:val="center"/>
        <w:rPr>
          <w:rFonts w:cs="Calibri"/>
          <w:bCs/>
          <w:color w:val="FF0000"/>
          <w:sz w:val="20"/>
          <w:szCs w:val="23"/>
        </w:rPr>
      </w:pPr>
      <w:proofErr w:type="spellStart"/>
      <w:r w:rsidRPr="00035B4E">
        <w:rPr>
          <w:rFonts w:cs="Calibri"/>
          <w:bCs/>
          <w:color w:val="FF0000"/>
          <w:sz w:val="20"/>
          <w:szCs w:val="23"/>
        </w:rPr>
        <w:t>Shuttle</w:t>
      </w:r>
      <w:proofErr w:type="spellEnd"/>
      <w:r w:rsidRPr="00035B4E">
        <w:rPr>
          <w:rFonts w:cs="Calibri"/>
          <w:bCs/>
          <w:color w:val="FF0000"/>
          <w:sz w:val="20"/>
          <w:szCs w:val="23"/>
        </w:rPr>
        <w:t xml:space="preserve"> bus del hotel a la feria</w:t>
      </w:r>
    </w:p>
    <w:p w:rsidR="00F32403" w:rsidRPr="00F32403" w:rsidRDefault="00035B4E" w:rsidP="00F32403">
      <w:pPr>
        <w:spacing w:after="0" w:line="264" w:lineRule="auto"/>
        <w:jc w:val="center"/>
        <w:rPr>
          <w:rFonts w:cs="Calibri"/>
          <w:bCs/>
          <w:color w:val="FF0000"/>
          <w:sz w:val="20"/>
          <w:szCs w:val="23"/>
        </w:rPr>
      </w:pPr>
      <w:r w:rsidRPr="00035B4E">
        <w:rPr>
          <w:rFonts w:cs="Calibri"/>
          <w:bCs/>
          <w:color w:val="FF0000"/>
          <w:sz w:val="20"/>
          <w:szCs w:val="23"/>
        </w:rPr>
        <w:t>Pre – insc</w:t>
      </w:r>
      <w:r w:rsidR="00F32403">
        <w:rPr>
          <w:rFonts w:cs="Calibri"/>
          <w:bCs/>
          <w:color w:val="FF0000"/>
          <w:sz w:val="20"/>
          <w:szCs w:val="23"/>
        </w:rPr>
        <w:t>ripción de la feria en el hotel</w:t>
      </w:r>
    </w:p>
    <w:p w:rsidR="00F32403" w:rsidRDefault="00F32403" w:rsidP="00AC195A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  <w:r>
        <w:rPr>
          <w:rFonts w:cs="Calibri"/>
          <w:b/>
          <w:bCs/>
          <w:sz w:val="23"/>
          <w:szCs w:val="23"/>
          <w:u w:val="single"/>
        </w:rPr>
        <w:t>FASES:</w:t>
      </w:r>
    </w:p>
    <w:p w:rsidR="00843D3E" w:rsidRDefault="00843D3E" w:rsidP="00AC195A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10370" w:type="dxa"/>
        <w:jc w:val="center"/>
        <w:tblLook w:val="04A0"/>
      </w:tblPr>
      <w:tblGrid>
        <w:gridCol w:w="3306"/>
        <w:gridCol w:w="3542"/>
        <w:gridCol w:w="3522"/>
      </w:tblGrid>
      <w:tr w:rsidR="00F32403" w:rsidRPr="00F32403" w:rsidTr="00843D3E">
        <w:trPr>
          <w:cnfStyle w:val="100000000000"/>
          <w:jc w:val="center"/>
        </w:trPr>
        <w:tc>
          <w:tcPr>
            <w:cnfStyle w:val="001000000000"/>
            <w:tcW w:w="3306" w:type="dxa"/>
            <w:vAlign w:val="center"/>
          </w:tcPr>
          <w:p w:rsidR="00F32403" w:rsidRPr="00843D3E" w:rsidRDefault="00F32403" w:rsidP="00843D3E">
            <w:pPr>
              <w:spacing w:line="264" w:lineRule="auto"/>
              <w:jc w:val="center"/>
              <w:rPr>
                <w:rFonts w:cs="Calibri"/>
                <w:bCs w:val="0"/>
                <w:sz w:val="23"/>
                <w:szCs w:val="23"/>
              </w:rPr>
            </w:pPr>
            <w:r w:rsidRPr="00843D3E">
              <w:rPr>
                <w:rFonts w:cs="Calibri"/>
                <w:bCs w:val="0"/>
                <w:sz w:val="23"/>
                <w:szCs w:val="23"/>
              </w:rPr>
              <w:t>FASE 1: 14-19 ABRIL</w:t>
            </w:r>
          </w:p>
        </w:tc>
        <w:tc>
          <w:tcPr>
            <w:tcW w:w="3542" w:type="dxa"/>
            <w:vAlign w:val="center"/>
          </w:tcPr>
          <w:p w:rsidR="00F32403" w:rsidRPr="00843D3E" w:rsidRDefault="00F32403" w:rsidP="00843D3E">
            <w:pPr>
              <w:spacing w:line="264" w:lineRule="auto"/>
              <w:jc w:val="center"/>
              <w:cnfStyle w:val="100000000000"/>
              <w:rPr>
                <w:rFonts w:cs="Calibri"/>
                <w:bCs w:val="0"/>
                <w:sz w:val="23"/>
                <w:szCs w:val="23"/>
              </w:rPr>
            </w:pPr>
            <w:r w:rsidRPr="00843D3E">
              <w:rPr>
                <w:rFonts w:cs="Calibri"/>
                <w:bCs w:val="0"/>
                <w:sz w:val="23"/>
                <w:szCs w:val="23"/>
              </w:rPr>
              <w:t>FASE 2: 22-27 ABRIL</w:t>
            </w:r>
          </w:p>
        </w:tc>
        <w:tc>
          <w:tcPr>
            <w:tcW w:w="3522" w:type="dxa"/>
            <w:vAlign w:val="center"/>
          </w:tcPr>
          <w:p w:rsidR="00F32403" w:rsidRPr="00843D3E" w:rsidRDefault="00F32403" w:rsidP="00843D3E">
            <w:pPr>
              <w:spacing w:line="264" w:lineRule="auto"/>
              <w:jc w:val="center"/>
              <w:cnfStyle w:val="100000000000"/>
              <w:rPr>
                <w:rFonts w:cs="Calibri"/>
                <w:bCs w:val="0"/>
                <w:sz w:val="23"/>
                <w:szCs w:val="23"/>
              </w:rPr>
            </w:pPr>
            <w:r w:rsidRPr="00843D3E">
              <w:rPr>
                <w:rFonts w:cs="Calibri"/>
                <w:bCs w:val="0"/>
                <w:sz w:val="23"/>
                <w:szCs w:val="23"/>
              </w:rPr>
              <w:t>FASE 3: 30 ABRIL-05 MAYO</w:t>
            </w:r>
          </w:p>
        </w:tc>
      </w:tr>
      <w:tr w:rsidR="00F32403" w:rsidRPr="00F32403" w:rsidTr="00843D3E">
        <w:trPr>
          <w:cnfStyle w:val="000000100000"/>
          <w:jc w:val="center"/>
        </w:trPr>
        <w:tc>
          <w:tcPr>
            <w:cnfStyle w:val="001000000000"/>
            <w:tcW w:w="3306" w:type="dxa"/>
          </w:tcPr>
          <w:p w:rsidR="00843D3E" w:rsidRDefault="00843D3E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t>Electrónica y electrodomésticos.</w:t>
            </w: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t>Equipos de iluminación.</w:t>
            </w: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t>Maquinaria.</w:t>
            </w: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t>Energía + recursos.</w:t>
            </w: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t>Bicicletas y motocicletas.</w:t>
            </w: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t>Materiales de construcción.</w:t>
            </w: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t>Vehículos y repuestos.</w:t>
            </w: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t>Herrajes y herramientas.</w:t>
            </w: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t>Productos químicos.</w:t>
            </w:r>
          </w:p>
          <w:p w:rsidR="00F32403" w:rsidRPr="00F32403" w:rsidRDefault="00F32403" w:rsidP="00843D3E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32403">
              <w:rPr>
                <w:rFonts w:cs="Calibri"/>
                <w:b w:val="0"/>
                <w:bCs w:val="0"/>
                <w:sz w:val="23"/>
                <w:szCs w:val="23"/>
              </w:rPr>
              <w:lastRenderedPageBreak/>
              <w:t>Equipos sanitarios y de baño.</w:t>
            </w:r>
          </w:p>
        </w:tc>
        <w:tc>
          <w:tcPr>
            <w:tcW w:w="3542" w:type="dxa"/>
          </w:tcPr>
          <w:p w:rsid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Utensilios de cocina y vajilla.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Cerámica general.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Artículos para el hogar.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Artículos de baño.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Productos de cuidado personal.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Productos y alimentos para mascotas.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Relojes e instrumentos ópticos.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Juguetes, regalos y premios.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lastRenderedPageBreak/>
              <w:t>Cerámica, cristalería.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Decoraciones para el hogar.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Jardinería.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Muebles.</w:t>
            </w:r>
          </w:p>
          <w:p w:rsidR="00F32403" w:rsidRPr="00F32403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Tejidos y productos de hierro.</w:t>
            </w:r>
          </w:p>
        </w:tc>
        <w:tc>
          <w:tcPr>
            <w:tcW w:w="3522" w:type="dxa"/>
          </w:tcPr>
          <w:p w:rsid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Ropa para hombres, mujeres, para bebes y maternidad.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Ropa interior, deportiva y casual.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Pieles, cuero, plumones, etc.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Accesorios de moda.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Textiles para el hogar.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Materias primas y telas textiles.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Alfombras y tapices.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Zapatos.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lastRenderedPageBreak/>
              <w:t>Suministros de oficina.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Estuches y bolsos.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Productos deportivos, viaje y recreación.</w:t>
            </w:r>
          </w:p>
          <w:p w:rsidR="00843D3E" w:rsidRPr="00843D3E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Medicamentos, productos de Salud y dispositivos médicos</w:t>
            </w:r>
          </w:p>
          <w:p w:rsidR="00F32403" w:rsidRPr="00F32403" w:rsidRDefault="00843D3E" w:rsidP="00843D3E">
            <w:pPr>
              <w:spacing w:line="264" w:lineRule="auto"/>
              <w:jc w:val="center"/>
              <w:cnfStyle w:val="000000100000"/>
              <w:rPr>
                <w:rFonts w:cs="Calibri"/>
                <w:b/>
                <w:bCs/>
                <w:sz w:val="23"/>
                <w:szCs w:val="23"/>
              </w:rPr>
            </w:pPr>
            <w:r w:rsidRPr="00843D3E">
              <w:rPr>
                <w:rFonts w:cs="Calibri"/>
                <w:bCs/>
                <w:sz w:val="23"/>
                <w:szCs w:val="23"/>
              </w:rPr>
              <w:t>Alimentos.</w:t>
            </w:r>
          </w:p>
        </w:tc>
      </w:tr>
    </w:tbl>
    <w:p w:rsidR="00F32403" w:rsidRDefault="00F32403" w:rsidP="00AC195A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p w:rsidR="00ED2997" w:rsidRDefault="00ED2997" w:rsidP="00ED2997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  <w:r>
        <w:rPr>
          <w:rFonts w:cs="Calibri"/>
          <w:b/>
          <w:bCs/>
          <w:sz w:val="23"/>
          <w:szCs w:val="23"/>
          <w:u w:val="single"/>
        </w:rPr>
        <w:t>OPCIONALES:</w:t>
      </w:r>
    </w:p>
    <w:p w:rsidR="00ED2997" w:rsidRDefault="00ED2997" w:rsidP="00AC195A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3963"/>
        <w:gridCol w:w="888"/>
        <w:gridCol w:w="1075"/>
      </w:tblGrid>
      <w:tr w:rsidR="00F14F06" w:rsidTr="00F14F06">
        <w:trPr>
          <w:cnfStyle w:val="100000000000"/>
          <w:trHeight w:val="261"/>
          <w:jc w:val="center"/>
        </w:trPr>
        <w:tc>
          <w:tcPr>
            <w:cnfStyle w:val="001000000000"/>
            <w:tcW w:w="3963" w:type="dxa"/>
            <w:vAlign w:val="center"/>
          </w:tcPr>
          <w:p w:rsidR="00F14F06" w:rsidRPr="000E57F4" w:rsidRDefault="00F14F06" w:rsidP="00F14F06">
            <w:pPr>
              <w:spacing w:line="264" w:lineRule="auto"/>
              <w:jc w:val="center"/>
              <w:rPr>
                <w:rFonts w:cs="Calibri"/>
                <w:bCs w:val="0"/>
                <w:sz w:val="23"/>
                <w:szCs w:val="23"/>
              </w:rPr>
            </w:pPr>
            <w:r w:rsidRPr="000E57F4">
              <w:rPr>
                <w:rFonts w:cs="Calibri"/>
                <w:bCs w:val="0"/>
                <w:sz w:val="23"/>
                <w:szCs w:val="23"/>
              </w:rPr>
              <w:t>TOUR</w:t>
            </w:r>
          </w:p>
        </w:tc>
        <w:tc>
          <w:tcPr>
            <w:tcW w:w="888" w:type="dxa"/>
            <w:vAlign w:val="center"/>
          </w:tcPr>
          <w:p w:rsidR="00F14F06" w:rsidRPr="000E57F4" w:rsidRDefault="00F14F06" w:rsidP="00F14F06">
            <w:pPr>
              <w:spacing w:line="264" w:lineRule="auto"/>
              <w:jc w:val="center"/>
              <w:cnfStyle w:val="100000000000"/>
              <w:rPr>
                <w:rFonts w:cs="Calibri"/>
                <w:bCs w:val="0"/>
                <w:sz w:val="23"/>
                <w:szCs w:val="23"/>
              </w:rPr>
            </w:pPr>
            <w:r w:rsidRPr="000E57F4">
              <w:rPr>
                <w:rFonts w:cs="Calibri"/>
                <w:bCs w:val="0"/>
                <w:sz w:val="23"/>
                <w:szCs w:val="23"/>
              </w:rPr>
              <w:t>1 PAX</w:t>
            </w:r>
          </w:p>
        </w:tc>
        <w:tc>
          <w:tcPr>
            <w:tcW w:w="1075" w:type="dxa"/>
            <w:vAlign w:val="center"/>
          </w:tcPr>
          <w:p w:rsidR="00F14F06" w:rsidRPr="000E57F4" w:rsidRDefault="00F14F06" w:rsidP="00F14F06">
            <w:pPr>
              <w:spacing w:line="264" w:lineRule="auto"/>
              <w:jc w:val="center"/>
              <w:cnfStyle w:val="100000000000"/>
              <w:rPr>
                <w:rFonts w:cs="Calibri"/>
                <w:bCs w:val="0"/>
                <w:sz w:val="23"/>
                <w:szCs w:val="23"/>
              </w:rPr>
            </w:pPr>
            <w:r w:rsidRPr="000E57F4">
              <w:rPr>
                <w:rFonts w:cs="Calibri"/>
                <w:bCs w:val="0"/>
                <w:sz w:val="23"/>
                <w:szCs w:val="23"/>
              </w:rPr>
              <w:t>2-3 PAX</w:t>
            </w:r>
          </w:p>
        </w:tc>
      </w:tr>
      <w:tr w:rsidR="00F14F06" w:rsidTr="00F14F06">
        <w:trPr>
          <w:cnfStyle w:val="000000100000"/>
          <w:jc w:val="center"/>
        </w:trPr>
        <w:tc>
          <w:tcPr>
            <w:cnfStyle w:val="001000000000"/>
            <w:tcW w:w="3963" w:type="dxa"/>
          </w:tcPr>
          <w:p w:rsidR="00F14F06" w:rsidRDefault="00F14F06" w:rsidP="00F14F06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  <w:u w:val="single"/>
              </w:rPr>
            </w:pPr>
            <w:r>
              <w:rPr>
                <w:rFonts w:cs="Calibri"/>
                <w:b w:val="0"/>
                <w:bCs w:val="0"/>
                <w:sz w:val="23"/>
                <w:szCs w:val="23"/>
                <w:u w:val="single"/>
              </w:rPr>
              <w:t>Medio día con Almuerzo</w:t>
            </w:r>
          </w:p>
          <w:p w:rsidR="00F14F06" w:rsidRPr="00F14F06" w:rsidRDefault="00F14F06" w:rsidP="00F14F06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F14F06">
              <w:rPr>
                <w:rFonts w:cs="Calibri"/>
                <w:b w:val="0"/>
                <w:bCs w:val="0"/>
                <w:sz w:val="23"/>
                <w:szCs w:val="23"/>
              </w:rPr>
              <w:t xml:space="preserve">Auditorio en Honor del Dr. </w:t>
            </w:r>
            <w:proofErr w:type="spellStart"/>
            <w:r w:rsidRPr="00F14F06">
              <w:rPr>
                <w:rFonts w:cs="Calibri"/>
                <w:b w:val="0"/>
                <w:bCs w:val="0"/>
                <w:sz w:val="23"/>
                <w:szCs w:val="23"/>
              </w:rPr>
              <w:t>Sun</w:t>
            </w:r>
            <w:proofErr w:type="spellEnd"/>
            <w:r w:rsidRPr="00F14F06">
              <w:rPr>
                <w:rFonts w:cs="Calibri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F14F06">
              <w:rPr>
                <w:rFonts w:cs="Calibri"/>
                <w:b w:val="0"/>
                <w:bCs w:val="0"/>
                <w:sz w:val="23"/>
                <w:szCs w:val="23"/>
              </w:rPr>
              <w:t>Yatsen</w:t>
            </w:r>
            <w:proofErr w:type="spellEnd"/>
            <w:r w:rsidRPr="00F14F06">
              <w:rPr>
                <w:rFonts w:cs="Calibri"/>
                <w:b w:val="0"/>
                <w:bCs w:val="0"/>
                <w:sz w:val="23"/>
                <w:szCs w:val="23"/>
              </w:rPr>
              <w:t>.</w:t>
            </w:r>
          </w:p>
          <w:p w:rsidR="00F14F06" w:rsidRDefault="00F14F06" w:rsidP="00F14F06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  <w:u w:val="single"/>
              </w:rPr>
            </w:pPr>
            <w:r w:rsidRPr="00F14F06">
              <w:rPr>
                <w:rFonts w:cs="Calibri"/>
                <w:b w:val="0"/>
                <w:bCs w:val="0"/>
                <w:sz w:val="23"/>
                <w:szCs w:val="23"/>
              </w:rPr>
              <w:t xml:space="preserve">Templo de Familia </w:t>
            </w:r>
            <w:proofErr w:type="spellStart"/>
            <w:r w:rsidRPr="00F14F06">
              <w:rPr>
                <w:rFonts w:cs="Calibri"/>
                <w:b w:val="0"/>
                <w:bCs w:val="0"/>
                <w:sz w:val="23"/>
                <w:szCs w:val="23"/>
              </w:rPr>
              <w:t>Chen</w:t>
            </w:r>
            <w:proofErr w:type="spellEnd"/>
            <w:r w:rsidRPr="00F14F06">
              <w:rPr>
                <w:rFonts w:cs="Calibri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888" w:type="dxa"/>
            <w:vAlign w:val="center"/>
          </w:tcPr>
          <w:p w:rsidR="00F14F06" w:rsidRPr="00F14F06" w:rsidRDefault="00F14F06" w:rsidP="00F14F06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F14F06">
              <w:rPr>
                <w:rFonts w:cs="Calibri"/>
                <w:bCs/>
                <w:sz w:val="23"/>
                <w:szCs w:val="23"/>
              </w:rPr>
              <w:t>$225</w:t>
            </w:r>
          </w:p>
        </w:tc>
        <w:tc>
          <w:tcPr>
            <w:tcW w:w="1075" w:type="dxa"/>
            <w:vAlign w:val="center"/>
          </w:tcPr>
          <w:p w:rsidR="00F14F06" w:rsidRPr="00F14F06" w:rsidRDefault="00F14F06" w:rsidP="00F14F06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F14F06">
              <w:rPr>
                <w:rFonts w:cs="Calibri"/>
                <w:bCs/>
                <w:sz w:val="23"/>
                <w:szCs w:val="23"/>
              </w:rPr>
              <w:t>$115</w:t>
            </w:r>
          </w:p>
        </w:tc>
      </w:tr>
    </w:tbl>
    <w:p w:rsidR="00B528CB" w:rsidRDefault="00B528CB" w:rsidP="00AC195A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0" w:type="auto"/>
        <w:tblLook w:val="04A0"/>
      </w:tblPr>
      <w:tblGrid>
        <w:gridCol w:w="4605"/>
        <w:gridCol w:w="4605"/>
      </w:tblGrid>
      <w:tr w:rsidR="00500606" w:rsidTr="006C7B92">
        <w:trPr>
          <w:cnfStyle w:val="100000000000"/>
        </w:trPr>
        <w:tc>
          <w:tcPr>
            <w:cnfStyle w:val="001000000000"/>
            <w:tcW w:w="9210" w:type="dxa"/>
            <w:gridSpan w:val="2"/>
          </w:tcPr>
          <w:p w:rsidR="00500606" w:rsidRPr="00500606" w:rsidRDefault="00500606" w:rsidP="00500606">
            <w:pPr>
              <w:spacing w:line="264" w:lineRule="auto"/>
              <w:jc w:val="center"/>
              <w:rPr>
                <w:rFonts w:cs="Calibri"/>
                <w:bCs w:val="0"/>
                <w:sz w:val="23"/>
                <w:szCs w:val="23"/>
              </w:rPr>
            </w:pPr>
            <w:r>
              <w:rPr>
                <w:rFonts w:cs="Calibri"/>
                <w:bCs w:val="0"/>
                <w:sz w:val="23"/>
                <w:szCs w:val="23"/>
              </w:rPr>
              <w:t>INTÉ</w:t>
            </w:r>
            <w:r w:rsidRPr="00500606">
              <w:rPr>
                <w:rFonts w:cs="Calibri"/>
                <w:bCs w:val="0"/>
                <w:sz w:val="23"/>
                <w:szCs w:val="23"/>
              </w:rPr>
              <w:t>RPRETE</w:t>
            </w:r>
          </w:p>
        </w:tc>
      </w:tr>
      <w:tr w:rsidR="00500606" w:rsidTr="00500606">
        <w:trPr>
          <w:cnfStyle w:val="000000100000"/>
        </w:trPr>
        <w:tc>
          <w:tcPr>
            <w:cnfStyle w:val="001000000000"/>
            <w:tcW w:w="4605" w:type="dxa"/>
            <w:vAlign w:val="center"/>
          </w:tcPr>
          <w:p w:rsidR="00500606" w:rsidRPr="00500606" w:rsidRDefault="00500606" w:rsidP="00500606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500606">
              <w:rPr>
                <w:rFonts w:cs="Calibri"/>
                <w:b w:val="0"/>
                <w:bCs w:val="0"/>
                <w:sz w:val="23"/>
                <w:szCs w:val="23"/>
              </w:rPr>
              <w:t>Intérprete español -chino durante la</w:t>
            </w:r>
          </w:p>
          <w:p w:rsidR="00500606" w:rsidRPr="00500606" w:rsidRDefault="00500606" w:rsidP="00500606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>
              <w:rPr>
                <w:rFonts w:cs="Calibri"/>
                <w:b w:val="0"/>
                <w:bCs w:val="0"/>
                <w:sz w:val="23"/>
                <w:szCs w:val="23"/>
              </w:rPr>
              <w:t>Feria (</w:t>
            </w:r>
            <w:r w:rsidRPr="00500606">
              <w:rPr>
                <w:rFonts w:cs="Calibri"/>
                <w:b w:val="0"/>
                <w:bCs w:val="0"/>
                <w:sz w:val="23"/>
                <w:szCs w:val="23"/>
              </w:rPr>
              <w:t>8 hora por día)</w:t>
            </w:r>
          </w:p>
        </w:tc>
        <w:tc>
          <w:tcPr>
            <w:tcW w:w="4605" w:type="dxa"/>
          </w:tcPr>
          <w:p w:rsidR="00500606" w:rsidRPr="00500606" w:rsidRDefault="00500606" w:rsidP="00500606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4"/>
                <w:szCs w:val="23"/>
              </w:rPr>
            </w:pPr>
            <w:r w:rsidRPr="00500606">
              <w:rPr>
                <w:rFonts w:cs="Calibri"/>
                <w:bCs/>
                <w:sz w:val="24"/>
                <w:szCs w:val="23"/>
              </w:rPr>
              <w:t xml:space="preserve">$289 </w:t>
            </w:r>
          </w:p>
          <w:p w:rsidR="00500606" w:rsidRPr="00500606" w:rsidRDefault="00500606" w:rsidP="00500606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500606">
              <w:rPr>
                <w:rFonts w:cs="Calibri"/>
                <w:bCs/>
                <w:sz w:val="23"/>
                <w:szCs w:val="23"/>
              </w:rPr>
              <w:t>*El costo de la entrada a la Feria para el</w:t>
            </w:r>
          </w:p>
          <w:p w:rsidR="00500606" w:rsidRPr="00500606" w:rsidRDefault="00500606" w:rsidP="00500606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500606">
              <w:rPr>
                <w:rFonts w:cs="Calibri"/>
                <w:bCs/>
                <w:sz w:val="23"/>
                <w:szCs w:val="23"/>
              </w:rPr>
              <w:t>intérprete no está incluido</w:t>
            </w:r>
          </w:p>
          <w:p w:rsidR="00500606" w:rsidRPr="00500606" w:rsidRDefault="00500606" w:rsidP="00500606">
            <w:pPr>
              <w:spacing w:line="264" w:lineRule="auto"/>
              <w:jc w:val="center"/>
              <w:cnfStyle w:val="000000100000"/>
              <w:rPr>
                <w:rFonts w:cs="Calibri"/>
                <w:bCs/>
                <w:sz w:val="23"/>
                <w:szCs w:val="23"/>
              </w:rPr>
            </w:pPr>
            <w:r w:rsidRPr="00500606">
              <w:rPr>
                <w:rFonts w:cs="Calibri"/>
                <w:bCs/>
                <w:sz w:val="23"/>
                <w:szCs w:val="23"/>
              </w:rPr>
              <w:t>(56 USD Aproximadamente por día)</w:t>
            </w:r>
          </w:p>
        </w:tc>
      </w:tr>
      <w:tr w:rsidR="00500606" w:rsidTr="00500606">
        <w:tc>
          <w:tcPr>
            <w:cnfStyle w:val="001000000000"/>
            <w:tcW w:w="4605" w:type="dxa"/>
            <w:vAlign w:val="center"/>
          </w:tcPr>
          <w:p w:rsidR="00500606" w:rsidRPr="00500606" w:rsidRDefault="00500606" w:rsidP="00500606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 w:rsidRPr="00500606">
              <w:rPr>
                <w:rFonts w:cs="Calibri"/>
                <w:b w:val="0"/>
                <w:bCs w:val="0"/>
                <w:sz w:val="23"/>
                <w:szCs w:val="23"/>
              </w:rPr>
              <w:t>Intérprete español -chino durante la</w:t>
            </w:r>
          </w:p>
          <w:p w:rsidR="00500606" w:rsidRPr="00500606" w:rsidRDefault="00500606" w:rsidP="00500606">
            <w:pPr>
              <w:spacing w:line="264" w:lineRule="auto"/>
              <w:jc w:val="center"/>
              <w:rPr>
                <w:rFonts w:cs="Calibri"/>
                <w:b w:val="0"/>
                <w:bCs w:val="0"/>
                <w:sz w:val="23"/>
                <w:szCs w:val="23"/>
              </w:rPr>
            </w:pPr>
            <w:r>
              <w:rPr>
                <w:rFonts w:cs="Calibri"/>
                <w:b w:val="0"/>
                <w:bCs w:val="0"/>
                <w:sz w:val="23"/>
                <w:szCs w:val="23"/>
              </w:rPr>
              <w:t>Feria (</w:t>
            </w:r>
            <w:r w:rsidRPr="00500606">
              <w:rPr>
                <w:rFonts w:cs="Calibri"/>
                <w:b w:val="0"/>
                <w:bCs w:val="0"/>
                <w:sz w:val="23"/>
                <w:szCs w:val="23"/>
              </w:rPr>
              <w:t>4 hora)</w:t>
            </w:r>
          </w:p>
        </w:tc>
        <w:tc>
          <w:tcPr>
            <w:tcW w:w="4605" w:type="dxa"/>
          </w:tcPr>
          <w:p w:rsidR="00500606" w:rsidRPr="00500606" w:rsidRDefault="00500606" w:rsidP="00500606">
            <w:pPr>
              <w:spacing w:line="264" w:lineRule="auto"/>
              <w:jc w:val="center"/>
              <w:cnfStyle w:val="000000000000"/>
              <w:rPr>
                <w:rFonts w:cs="Calibri"/>
                <w:bCs/>
                <w:sz w:val="24"/>
                <w:szCs w:val="23"/>
              </w:rPr>
            </w:pPr>
            <w:r w:rsidRPr="00500606">
              <w:rPr>
                <w:rFonts w:cs="Calibri"/>
                <w:bCs/>
                <w:sz w:val="24"/>
                <w:szCs w:val="23"/>
              </w:rPr>
              <w:t>$229</w:t>
            </w:r>
          </w:p>
          <w:p w:rsidR="00500606" w:rsidRPr="00500606" w:rsidRDefault="00500606" w:rsidP="00500606">
            <w:pPr>
              <w:spacing w:line="264" w:lineRule="auto"/>
              <w:jc w:val="center"/>
              <w:cnfStyle w:val="000000000000"/>
              <w:rPr>
                <w:rFonts w:cs="Calibri"/>
                <w:bCs/>
                <w:sz w:val="23"/>
                <w:szCs w:val="23"/>
              </w:rPr>
            </w:pPr>
            <w:r w:rsidRPr="00500606">
              <w:rPr>
                <w:rFonts w:cs="Calibri"/>
                <w:bCs/>
                <w:sz w:val="23"/>
                <w:szCs w:val="23"/>
              </w:rPr>
              <w:t>*El costo de la entrada a la Feria para el</w:t>
            </w:r>
          </w:p>
          <w:p w:rsidR="00500606" w:rsidRPr="00500606" w:rsidRDefault="00500606" w:rsidP="00500606">
            <w:pPr>
              <w:spacing w:line="264" w:lineRule="auto"/>
              <w:jc w:val="center"/>
              <w:cnfStyle w:val="000000000000"/>
              <w:rPr>
                <w:rFonts w:cs="Calibri"/>
                <w:bCs/>
                <w:sz w:val="23"/>
                <w:szCs w:val="23"/>
              </w:rPr>
            </w:pPr>
            <w:r w:rsidRPr="00500606">
              <w:rPr>
                <w:rFonts w:cs="Calibri"/>
                <w:bCs/>
                <w:sz w:val="23"/>
                <w:szCs w:val="23"/>
              </w:rPr>
              <w:t>intérprete no está incluido</w:t>
            </w:r>
          </w:p>
          <w:p w:rsidR="00500606" w:rsidRPr="00500606" w:rsidRDefault="00500606" w:rsidP="00500606">
            <w:pPr>
              <w:spacing w:line="264" w:lineRule="auto"/>
              <w:jc w:val="center"/>
              <w:cnfStyle w:val="000000000000"/>
              <w:rPr>
                <w:rFonts w:cs="Calibri"/>
                <w:bCs/>
                <w:sz w:val="23"/>
                <w:szCs w:val="23"/>
              </w:rPr>
            </w:pPr>
            <w:r w:rsidRPr="00500606">
              <w:rPr>
                <w:rFonts w:cs="Calibri"/>
                <w:bCs/>
                <w:sz w:val="23"/>
                <w:szCs w:val="23"/>
              </w:rPr>
              <w:t>(56 USD Aproximadamente por día)</w:t>
            </w:r>
          </w:p>
        </w:tc>
      </w:tr>
    </w:tbl>
    <w:p w:rsidR="00500606" w:rsidRDefault="00500606" w:rsidP="00AC195A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p w:rsidR="00AC195A" w:rsidRPr="00031BD8" w:rsidRDefault="00AC195A" w:rsidP="00AC195A">
      <w:pPr>
        <w:spacing w:after="0" w:line="264" w:lineRule="auto"/>
        <w:jc w:val="both"/>
        <w:rPr>
          <w:rFonts w:eastAsia="Arial" w:cs="Calibri"/>
          <w:b/>
          <w:bCs/>
          <w:sz w:val="23"/>
          <w:szCs w:val="23"/>
          <w:u w:val="single"/>
        </w:rPr>
      </w:pPr>
      <w:r w:rsidRPr="00031BD8">
        <w:rPr>
          <w:rFonts w:cs="Calibri"/>
          <w:b/>
          <w:bCs/>
          <w:sz w:val="23"/>
          <w:szCs w:val="23"/>
          <w:u w:val="single"/>
        </w:rPr>
        <w:t>NOTAS</w:t>
      </w:r>
      <w:r w:rsidRPr="00031BD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031BD8">
        <w:rPr>
          <w:rFonts w:cs="Calibri"/>
          <w:b/>
          <w:bCs/>
          <w:sz w:val="23"/>
          <w:szCs w:val="23"/>
          <w:u w:val="single"/>
        </w:rPr>
        <w:t>IMPORTANTES</w:t>
      </w:r>
      <w:r w:rsidRPr="00031BD8">
        <w:rPr>
          <w:rFonts w:eastAsia="Arial" w:cs="Calibri"/>
          <w:b/>
          <w:bCs/>
          <w:sz w:val="23"/>
          <w:szCs w:val="23"/>
          <w:u w:val="single"/>
        </w:rPr>
        <w:t>:</w:t>
      </w:r>
    </w:p>
    <w:p w:rsidR="00AC195A" w:rsidRPr="00031BD8" w:rsidRDefault="00AC195A" w:rsidP="00AC195A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 xml:space="preserve">Programa válido para comprar </w:t>
      </w:r>
      <w:r>
        <w:rPr>
          <w:bCs/>
          <w:sz w:val="23"/>
          <w:szCs w:val="23"/>
        </w:rPr>
        <w:t>hasta el</w:t>
      </w:r>
      <w:r w:rsidR="00CF6115">
        <w:rPr>
          <w:bCs/>
          <w:sz w:val="23"/>
          <w:szCs w:val="23"/>
        </w:rPr>
        <w:t xml:space="preserve"> 10 </w:t>
      </w:r>
      <w:r w:rsidR="00500606">
        <w:rPr>
          <w:bCs/>
          <w:sz w:val="23"/>
          <w:szCs w:val="23"/>
        </w:rPr>
        <w:t>Marzo</w:t>
      </w:r>
      <w:r w:rsidRPr="00031BD8">
        <w:rPr>
          <w:bCs/>
          <w:sz w:val="23"/>
          <w:szCs w:val="23"/>
        </w:rPr>
        <w:t xml:space="preserve"> 20</w:t>
      </w:r>
      <w:r>
        <w:rPr>
          <w:bCs/>
          <w:sz w:val="23"/>
          <w:szCs w:val="23"/>
        </w:rPr>
        <w:t>20</w:t>
      </w:r>
      <w:r w:rsidRPr="00031BD8">
        <w:rPr>
          <w:bCs/>
          <w:sz w:val="23"/>
          <w:szCs w:val="23"/>
        </w:rPr>
        <w:t>.</w:t>
      </w:r>
    </w:p>
    <w:p w:rsidR="00AC195A" w:rsidRPr="00D0183F" w:rsidRDefault="00AC195A" w:rsidP="00AC195A">
      <w:pPr>
        <w:pStyle w:val="Prrafodelista"/>
        <w:numPr>
          <w:ilvl w:val="0"/>
          <w:numId w:val="2"/>
        </w:numPr>
        <w:tabs>
          <w:tab w:val="left" w:pos="6237"/>
        </w:tabs>
        <w:spacing w:after="0" w:line="264" w:lineRule="auto"/>
        <w:jc w:val="both"/>
        <w:rPr>
          <w:color w:val="FF0000"/>
          <w:sz w:val="23"/>
          <w:szCs w:val="23"/>
          <w:highlight w:val="yellow"/>
        </w:rPr>
      </w:pPr>
      <w:r w:rsidRPr="00031BD8">
        <w:rPr>
          <w:bCs/>
          <w:color w:val="FF0000"/>
          <w:sz w:val="23"/>
          <w:szCs w:val="23"/>
          <w:highlight w:val="yellow"/>
        </w:rPr>
        <w:t xml:space="preserve">Programa requiere de un prepago de US$ </w:t>
      </w:r>
      <w:r w:rsidR="00500606">
        <w:rPr>
          <w:bCs/>
          <w:color w:val="FF0000"/>
          <w:sz w:val="23"/>
          <w:szCs w:val="23"/>
          <w:highlight w:val="yellow"/>
        </w:rPr>
        <w:t>5</w:t>
      </w:r>
      <w:r>
        <w:rPr>
          <w:bCs/>
          <w:color w:val="FF0000"/>
          <w:sz w:val="23"/>
          <w:szCs w:val="23"/>
          <w:highlight w:val="yellow"/>
        </w:rPr>
        <w:t>00</w:t>
      </w:r>
      <w:r w:rsidRPr="00031BD8">
        <w:rPr>
          <w:bCs/>
          <w:color w:val="FF0000"/>
          <w:sz w:val="23"/>
          <w:szCs w:val="23"/>
          <w:highlight w:val="yellow"/>
        </w:rPr>
        <w:t>.00 no reembolsable al momento de solicitar la reserva.</w:t>
      </w:r>
    </w:p>
    <w:p w:rsidR="00AC195A" w:rsidRPr="00031BD8" w:rsidRDefault="00AC195A" w:rsidP="00AC195A">
      <w:pPr>
        <w:pStyle w:val="Prrafodelista"/>
        <w:numPr>
          <w:ilvl w:val="0"/>
          <w:numId w:val="2"/>
        </w:numPr>
        <w:tabs>
          <w:tab w:val="left" w:pos="6237"/>
        </w:tabs>
        <w:spacing w:after="0" w:line="264" w:lineRule="auto"/>
        <w:jc w:val="both"/>
        <w:rPr>
          <w:color w:val="FF0000"/>
          <w:sz w:val="23"/>
          <w:szCs w:val="23"/>
          <w:highlight w:val="yellow"/>
        </w:rPr>
      </w:pPr>
      <w:r>
        <w:rPr>
          <w:bCs/>
          <w:color w:val="FF0000"/>
          <w:sz w:val="23"/>
          <w:szCs w:val="23"/>
          <w:highlight w:val="yellow"/>
        </w:rPr>
        <w:t xml:space="preserve">Programa </w:t>
      </w:r>
      <w:r w:rsidR="006A1567">
        <w:rPr>
          <w:bCs/>
          <w:color w:val="FF0000"/>
          <w:sz w:val="23"/>
          <w:szCs w:val="23"/>
          <w:highlight w:val="yellow"/>
        </w:rPr>
        <w:t>comisionable al 12</w:t>
      </w:r>
      <w:r>
        <w:rPr>
          <w:bCs/>
          <w:color w:val="FF0000"/>
          <w:sz w:val="23"/>
          <w:szCs w:val="23"/>
          <w:highlight w:val="yellow"/>
        </w:rPr>
        <w:t>% incluido IGV.</w:t>
      </w:r>
    </w:p>
    <w:p w:rsidR="00AC195A" w:rsidRPr="00031BD8" w:rsidRDefault="00AC195A" w:rsidP="00AC195A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color w:val="FF0000"/>
          <w:sz w:val="23"/>
          <w:szCs w:val="23"/>
          <w:highlight w:val="yellow"/>
        </w:rPr>
      </w:pPr>
      <w:r w:rsidRPr="00031BD8">
        <w:rPr>
          <w:bCs/>
          <w:color w:val="FF0000"/>
          <w:sz w:val="23"/>
          <w:szCs w:val="23"/>
          <w:highlight w:val="yellow"/>
        </w:rPr>
        <w:t>Incentivo por pasajero adulto de US$ 10.00 por pasajero.</w:t>
      </w:r>
    </w:p>
    <w:p w:rsidR="00AC195A" w:rsidRDefault="00AC195A" w:rsidP="00AC195A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>Precios por persona, sujeto a variación sin previo aviso y disponibilidad de espacios.</w:t>
      </w:r>
    </w:p>
    <w:p w:rsidR="00AC195A" w:rsidRPr="00085741" w:rsidRDefault="00500606" w:rsidP="00085741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500606">
        <w:rPr>
          <w:bCs/>
          <w:sz w:val="23"/>
          <w:szCs w:val="23"/>
        </w:rPr>
        <w:t>Todas las tarifas arriba mencionadas están en base de las habitaciones DBL o SGL, mientras que las</w:t>
      </w:r>
      <w:r>
        <w:rPr>
          <w:bCs/>
          <w:sz w:val="23"/>
          <w:szCs w:val="23"/>
        </w:rPr>
        <w:t xml:space="preserve"> </w:t>
      </w:r>
      <w:r w:rsidRPr="00500606">
        <w:rPr>
          <w:bCs/>
          <w:sz w:val="23"/>
          <w:szCs w:val="23"/>
        </w:rPr>
        <w:t>tarifas de TPL están a consulta.</w:t>
      </w:r>
    </w:p>
    <w:p w:rsidR="00AC195A" w:rsidRPr="00FA6004" w:rsidRDefault="00AC195A" w:rsidP="00AC195A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</w:rPr>
      </w:pPr>
      <w:r w:rsidRPr="00FA6004">
        <w:rPr>
          <w:sz w:val="23"/>
          <w:szCs w:val="23"/>
        </w:rPr>
        <w:t>Tarifa sujeta a cambios y o variación sin previo aviso.</w:t>
      </w:r>
    </w:p>
    <w:p w:rsidR="00FA6004" w:rsidRPr="00FA6004" w:rsidRDefault="00FA6004" w:rsidP="00FA6004">
      <w:pPr>
        <w:pStyle w:val="Sinespaciado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sz w:val="23"/>
          <w:szCs w:val="23"/>
        </w:rPr>
      </w:pPr>
      <w:r w:rsidRPr="00FA6004">
        <w:rPr>
          <w:rFonts w:asciiTheme="minorHAnsi" w:eastAsiaTheme="minorHAnsi" w:hAnsiTheme="minorHAnsi" w:cstheme="minorBidi"/>
          <w:sz w:val="23"/>
          <w:szCs w:val="23"/>
        </w:rPr>
        <w:t xml:space="preserve">Visa para China: </w:t>
      </w:r>
      <w:hyperlink r:id="rId7" w:history="1">
        <w:r w:rsidRPr="00FA6004">
          <w:rPr>
            <w:rStyle w:val="Hipervnculo"/>
            <w:rFonts w:asciiTheme="minorHAnsi" w:eastAsiaTheme="minorHAnsi" w:hAnsiTheme="minorHAnsi" w:cstheme="minorBidi"/>
            <w:sz w:val="23"/>
            <w:szCs w:val="23"/>
          </w:rPr>
          <w:t>http://www.embajadachina.org.pe/esp/lqsw/t1393270.htm</w:t>
        </w:r>
      </w:hyperlink>
    </w:p>
    <w:p w:rsidR="00FA6004" w:rsidRPr="00FA6004" w:rsidRDefault="00FA6004" w:rsidP="00FA6004">
      <w:pPr>
        <w:pStyle w:val="Sinespaciado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sz w:val="23"/>
          <w:szCs w:val="23"/>
        </w:rPr>
      </w:pPr>
      <w:r w:rsidRPr="00FA6004">
        <w:rPr>
          <w:rFonts w:asciiTheme="minorHAnsi" w:eastAsiaTheme="minorHAnsi" w:hAnsiTheme="minorHAnsi" w:cstheme="minorBidi"/>
          <w:sz w:val="23"/>
          <w:szCs w:val="23"/>
        </w:rPr>
        <w:t>El orden del itinerario se puede cambiar, respetando siempre las visitas que serán realizadas.</w:t>
      </w:r>
    </w:p>
    <w:p w:rsidR="00FA6004" w:rsidRPr="00FA6004" w:rsidRDefault="00FA6004" w:rsidP="00FA6004">
      <w:pPr>
        <w:pStyle w:val="Sinespaciado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sz w:val="23"/>
          <w:szCs w:val="23"/>
        </w:rPr>
      </w:pPr>
      <w:r w:rsidRPr="00FA6004">
        <w:rPr>
          <w:rFonts w:asciiTheme="minorHAnsi" w:eastAsiaTheme="minorHAnsi" w:hAnsiTheme="minorHAnsi" w:cstheme="minorBidi"/>
          <w:sz w:val="23"/>
          <w:szCs w:val="23"/>
        </w:rPr>
        <w:t xml:space="preserve">Tarifas no válidas para grupos. </w:t>
      </w:r>
    </w:p>
    <w:p w:rsidR="00500606" w:rsidRPr="00500606" w:rsidRDefault="00500606" w:rsidP="00500606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</w:rPr>
      </w:pPr>
      <w:r w:rsidRPr="00500606">
        <w:rPr>
          <w:sz w:val="23"/>
          <w:szCs w:val="23"/>
        </w:rPr>
        <w:t>Durante la Feria de Cantón, todos los hoteles cotizados en nuestro tarifario proporcionan traslados</w:t>
      </w:r>
      <w:r>
        <w:rPr>
          <w:sz w:val="23"/>
          <w:szCs w:val="23"/>
        </w:rPr>
        <w:t xml:space="preserve"> </w:t>
      </w:r>
      <w:r w:rsidRPr="00500606">
        <w:rPr>
          <w:sz w:val="23"/>
          <w:szCs w:val="23"/>
        </w:rPr>
        <w:t xml:space="preserve">gratuitos en </w:t>
      </w:r>
      <w:proofErr w:type="spellStart"/>
      <w:r w:rsidRPr="00500606">
        <w:rPr>
          <w:sz w:val="23"/>
          <w:szCs w:val="23"/>
        </w:rPr>
        <w:t>shuttle</w:t>
      </w:r>
      <w:proofErr w:type="spellEnd"/>
      <w:r w:rsidRPr="00500606">
        <w:rPr>
          <w:sz w:val="23"/>
          <w:szCs w:val="23"/>
        </w:rPr>
        <w:t xml:space="preserve"> bus entre el hotel y el recinto ferial. Tomar el </w:t>
      </w:r>
      <w:proofErr w:type="spellStart"/>
      <w:r w:rsidRPr="00500606">
        <w:rPr>
          <w:sz w:val="23"/>
          <w:szCs w:val="23"/>
        </w:rPr>
        <w:t>shuttle</w:t>
      </w:r>
      <w:proofErr w:type="spellEnd"/>
      <w:r w:rsidRPr="00500606">
        <w:rPr>
          <w:sz w:val="23"/>
          <w:szCs w:val="23"/>
        </w:rPr>
        <w:t xml:space="preserve"> bus sale más económico y fácil</w:t>
      </w:r>
      <w:r>
        <w:rPr>
          <w:sz w:val="23"/>
          <w:szCs w:val="23"/>
        </w:rPr>
        <w:t xml:space="preserve"> </w:t>
      </w:r>
      <w:r w:rsidRPr="00500606">
        <w:rPr>
          <w:sz w:val="23"/>
          <w:szCs w:val="23"/>
        </w:rPr>
        <w:t>para ir a la feria que tomar taxi porque alrededor del centro de exposición, siempre hay control del</w:t>
      </w:r>
      <w:r>
        <w:rPr>
          <w:sz w:val="23"/>
          <w:szCs w:val="23"/>
        </w:rPr>
        <w:t xml:space="preserve"> </w:t>
      </w:r>
      <w:r w:rsidRPr="00500606">
        <w:rPr>
          <w:sz w:val="23"/>
          <w:szCs w:val="23"/>
        </w:rPr>
        <w:t>tránsito. Los bus</w:t>
      </w:r>
      <w:r>
        <w:rPr>
          <w:sz w:val="23"/>
          <w:szCs w:val="23"/>
        </w:rPr>
        <w:t xml:space="preserve">es de la agencia no se permiten </w:t>
      </w:r>
      <w:r w:rsidRPr="00500606">
        <w:rPr>
          <w:sz w:val="23"/>
          <w:szCs w:val="23"/>
        </w:rPr>
        <w:t xml:space="preserve">entrar en el recinto </w:t>
      </w:r>
      <w:proofErr w:type="gramStart"/>
      <w:r w:rsidRPr="00500606">
        <w:rPr>
          <w:sz w:val="23"/>
          <w:szCs w:val="23"/>
        </w:rPr>
        <w:t>ferial ,</w:t>
      </w:r>
      <w:proofErr w:type="gramEnd"/>
      <w:r w:rsidRPr="00500606">
        <w:rPr>
          <w:sz w:val="23"/>
          <w:szCs w:val="23"/>
        </w:rPr>
        <w:t xml:space="preserve"> mientras que el </w:t>
      </w:r>
      <w:proofErr w:type="spellStart"/>
      <w:r w:rsidRPr="00500606">
        <w:rPr>
          <w:sz w:val="23"/>
          <w:szCs w:val="23"/>
        </w:rPr>
        <w:t>shuttle</w:t>
      </w:r>
      <w:proofErr w:type="spellEnd"/>
      <w:r w:rsidRPr="00500606">
        <w:rPr>
          <w:sz w:val="23"/>
          <w:szCs w:val="23"/>
        </w:rPr>
        <w:t xml:space="preserve"> bus SÍ</w:t>
      </w:r>
      <w:r>
        <w:rPr>
          <w:sz w:val="23"/>
          <w:szCs w:val="23"/>
        </w:rPr>
        <w:t xml:space="preserve"> </w:t>
      </w:r>
      <w:r w:rsidRPr="00500606">
        <w:rPr>
          <w:sz w:val="23"/>
          <w:szCs w:val="23"/>
        </w:rPr>
        <w:t>se puede.</w:t>
      </w:r>
    </w:p>
    <w:p w:rsidR="00AC195A" w:rsidRDefault="00AC195A" w:rsidP="00AC195A">
      <w:pPr>
        <w:pStyle w:val="Prrafodelista"/>
        <w:numPr>
          <w:ilvl w:val="0"/>
          <w:numId w:val="2"/>
        </w:numPr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lastRenderedPageBreak/>
        <w:t xml:space="preserve">Tipo de cambio referencial en soles S/.  3.50. </w:t>
      </w:r>
    </w:p>
    <w:p w:rsidR="00AC195A" w:rsidRPr="00031BD8" w:rsidRDefault="00AC195A" w:rsidP="00AC195A">
      <w:pPr>
        <w:pStyle w:val="Prrafodelista"/>
        <w:spacing w:after="0"/>
        <w:jc w:val="both"/>
        <w:rPr>
          <w:bCs/>
          <w:sz w:val="23"/>
          <w:szCs w:val="23"/>
        </w:rPr>
      </w:pPr>
    </w:p>
    <w:p w:rsidR="00AC195A" w:rsidRPr="00031BD8" w:rsidRDefault="00AC195A" w:rsidP="00AC195A">
      <w:pPr>
        <w:spacing w:after="0" w:line="264" w:lineRule="auto"/>
        <w:jc w:val="both"/>
        <w:rPr>
          <w:sz w:val="23"/>
          <w:szCs w:val="23"/>
        </w:rPr>
      </w:pPr>
      <w:r w:rsidRPr="00031BD8">
        <w:rPr>
          <w:rFonts w:cs="Calibri"/>
          <w:b/>
          <w:bCs/>
          <w:sz w:val="23"/>
          <w:szCs w:val="23"/>
          <w:u w:val="single"/>
        </w:rPr>
        <w:t>GENERALES:</w:t>
      </w:r>
    </w:p>
    <w:p w:rsidR="00085741" w:rsidRPr="00FA6004" w:rsidRDefault="00AC195A" w:rsidP="00FA600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>El pago final debe de recibirse como máximo 45 días antes de la salida del Tour.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 xml:space="preserve">No reembolsable, no endosable, ni transferible. No se permite cambios. Todos los tramos aéreos de estas ofertas tienen que ser reservados por DOMIREPS. 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031BD8">
        <w:rPr>
          <w:bCs/>
          <w:sz w:val="23"/>
          <w:szCs w:val="23"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 w:rsidRPr="00031BD8">
        <w:rPr>
          <w:bCs/>
          <w:sz w:val="23"/>
          <w:szCs w:val="23"/>
          <w:lang w:val="en-US"/>
        </w:rPr>
        <w:t>Consultar</w:t>
      </w:r>
      <w:proofErr w:type="spellEnd"/>
      <w:r w:rsidRPr="00031BD8">
        <w:rPr>
          <w:bCs/>
          <w:sz w:val="23"/>
          <w:szCs w:val="23"/>
          <w:lang w:val="en-US"/>
        </w:rPr>
        <w:t xml:space="preserve"> antes de </w:t>
      </w:r>
      <w:proofErr w:type="spellStart"/>
      <w:r w:rsidRPr="00031BD8">
        <w:rPr>
          <w:bCs/>
          <w:sz w:val="23"/>
          <w:szCs w:val="23"/>
          <w:lang w:val="en-US"/>
        </w:rPr>
        <w:t>solicitar</w:t>
      </w:r>
      <w:proofErr w:type="spellEnd"/>
      <w:r w:rsidRPr="00031BD8">
        <w:rPr>
          <w:bCs/>
          <w:sz w:val="23"/>
          <w:szCs w:val="23"/>
          <w:lang w:val="en-US"/>
        </w:rPr>
        <w:t xml:space="preserve"> </w:t>
      </w:r>
      <w:proofErr w:type="spellStart"/>
      <w:r w:rsidRPr="00031BD8">
        <w:rPr>
          <w:bCs/>
          <w:sz w:val="23"/>
          <w:szCs w:val="23"/>
          <w:lang w:val="en-US"/>
        </w:rPr>
        <w:t>reserva</w:t>
      </w:r>
      <w:proofErr w:type="spellEnd"/>
      <w:r w:rsidRPr="00031BD8">
        <w:rPr>
          <w:bCs/>
          <w:sz w:val="23"/>
          <w:szCs w:val="23"/>
          <w:lang w:val="en-US"/>
        </w:rPr>
        <w:t>.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031BD8">
        <w:rPr>
          <w:bCs/>
          <w:sz w:val="23"/>
          <w:szCs w:val="23"/>
        </w:rPr>
        <w:t xml:space="preserve">Los traslados aplica para vuelos diurnos, no valido para vuelos fuera del horario establecido, para ello deberán aplicar tarifa especial o privado. </w:t>
      </w:r>
      <w:proofErr w:type="spellStart"/>
      <w:r w:rsidRPr="00031BD8">
        <w:rPr>
          <w:bCs/>
          <w:sz w:val="23"/>
          <w:szCs w:val="23"/>
          <w:lang w:val="en-US"/>
        </w:rPr>
        <w:t>Consultar</w:t>
      </w:r>
      <w:proofErr w:type="spellEnd"/>
      <w:r w:rsidRPr="00031BD8">
        <w:rPr>
          <w:bCs/>
          <w:sz w:val="23"/>
          <w:szCs w:val="23"/>
          <w:lang w:val="en-US"/>
        </w:rPr>
        <w:t>.</w:t>
      </w:r>
    </w:p>
    <w:p w:rsidR="00AC195A" w:rsidRPr="00085741" w:rsidRDefault="00AC195A" w:rsidP="00085741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cumple con los horarios establecidos y no accede a su servicio, no</w:t>
      </w:r>
      <w:r>
        <w:rPr>
          <w:bCs/>
          <w:sz w:val="23"/>
          <w:szCs w:val="23"/>
        </w:rPr>
        <w:t xml:space="preserve"> </w:t>
      </w:r>
      <w:r w:rsidRPr="00085741">
        <w:rPr>
          <w:bCs/>
          <w:sz w:val="23"/>
          <w:szCs w:val="23"/>
        </w:rPr>
        <w:t xml:space="preserve">es responsabilidad del transportista; ni está sujeto a reclamaciones o reembolsos hacia la entidad prestadora del servicio. 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>La empresa no reconocerá derecho de devolución alguno por el uso de servicios de terceros ajenos al servicio contratado, que no hayan sido autorizados previamente por escrito por la empresa.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>Media Pensión ó Pensión completa y/o comidas no incluye bebidas.</w:t>
      </w:r>
    </w:p>
    <w:p w:rsidR="00AC195A" w:rsidRPr="00031BD8" w:rsidRDefault="00AC195A" w:rsidP="00AC195A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 xml:space="preserve">Es necesario que el pasajero tome en cuenta el peso de la maleta permitida por la línea aérea; autocar o conexión aérea. 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 xml:space="preserve">Tener en consideración que las habitaciones triples o cuádruples solo cuentan con dos camas. Habitaciones doble </w:t>
      </w:r>
      <w:proofErr w:type="spellStart"/>
      <w:r w:rsidRPr="00031BD8">
        <w:rPr>
          <w:bCs/>
          <w:sz w:val="23"/>
          <w:szCs w:val="23"/>
        </w:rPr>
        <w:t>twin</w:t>
      </w:r>
      <w:proofErr w:type="spellEnd"/>
      <w:r w:rsidRPr="00031BD8">
        <w:rPr>
          <w:bCs/>
          <w:sz w:val="23"/>
          <w:szCs w:val="23"/>
        </w:rPr>
        <w:t xml:space="preserve"> (dos camas) o doble matrimonial, estarán sujetas a disponibilidad hasta el momento de su check in en el Hotel. 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AC195A" w:rsidRDefault="00AC195A" w:rsidP="00AC195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FA6004" w:rsidRPr="00D0183F" w:rsidRDefault="00FA6004" w:rsidP="00FA6004">
      <w:pPr>
        <w:pStyle w:val="Prrafodelista"/>
        <w:tabs>
          <w:tab w:val="left" w:pos="0"/>
        </w:tabs>
        <w:spacing w:after="0"/>
        <w:jc w:val="both"/>
        <w:rPr>
          <w:bCs/>
          <w:sz w:val="23"/>
          <w:szCs w:val="23"/>
        </w:rPr>
      </w:pPr>
    </w:p>
    <w:p w:rsidR="00085741" w:rsidRPr="00FA6004" w:rsidRDefault="00AC195A" w:rsidP="00FA600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AC195A" w:rsidRPr="00031BD8" w:rsidRDefault="00AC195A" w:rsidP="00AC195A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031BD8">
        <w:rPr>
          <w:bCs/>
          <w:sz w:val="23"/>
          <w:szCs w:val="23"/>
        </w:rPr>
        <w:t xml:space="preserve">Precios y </w:t>
      </w:r>
      <w:proofErr w:type="spellStart"/>
      <w:r w:rsidRPr="00031BD8">
        <w:rPr>
          <w:bCs/>
          <w:sz w:val="23"/>
          <w:szCs w:val="23"/>
        </w:rPr>
        <w:t>taxes</w:t>
      </w:r>
      <w:proofErr w:type="spellEnd"/>
      <w:r w:rsidRPr="00031BD8">
        <w:rPr>
          <w:bCs/>
          <w:sz w:val="23"/>
          <w:szCs w:val="23"/>
        </w:rPr>
        <w:t xml:space="preserve"> actualizados al día </w:t>
      </w:r>
      <w:r w:rsidR="00085741">
        <w:rPr>
          <w:bCs/>
          <w:sz w:val="23"/>
          <w:szCs w:val="23"/>
        </w:rPr>
        <w:t>06 Enero 2020</w:t>
      </w:r>
      <w:r w:rsidRPr="00031BD8">
        <w:rPr>
          <w:bCs/>
          <w:sz w:val="23"/>
          <w:szCs w:val="23"/>
        </w:rPr>
        <w:t xml:space="preserve">. </w:t>
      </w:r>
    </w:p>
    <w:p w:rsidR="00F32A75" w:rsidRDefault="00F32A75"/>
    <w:sectPr w:rsidR="00F32A75" w:rsidSect="00442CC8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4" w:color="943634"/>
        <w:left w:val="thinThickSmallGap" w:sz="18" w:space="4" w:color="943634"/>
        <w:bottom w:val="thickThinSmallGap" w:sz="18" w:space="4" w:color="943634"/>
        <w:right w:val="thickThinSmallGap" w:sz="18" w:space="4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F9F" w:rsidRDefault="008A5F9F" w:rsidP="003C2AC3">
      <w:pPr>
        <w:spacing w:after="0" w:line="240" w:lineRule="auto"/>
      </w:pPr>
      <w:r>
        <w:separator/>
      </w:r>
    </w:p>
  </w:endnote>
  <w:endnote w:type="continuationSeparator" w:id="0">
    <w:p w:rsidR="008A5F9F" w:rsidRDefault="008A5F9F" w:rsidP="003C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74" w:rsidRDefault="00CF6115">
    <w:pPr>
      <w:pStyle w:val="Footer"/>
      <w:ind w:left="-142"/>
      <w:jc w:val="center"/>
      <w:rPr>
        <w:sz w:val="20"/>
        <w:szCs w:val="20"/>
      </w:rPr>
    </w:pPr>
  </w:p>
  <w:p w:rsidR="002F6F74" w:rsidRDefault="00843D3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2F6F74" w:rsidRDefault="00843D3E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F9F" w:rsidRDefault="008A5F9F" w:rsidP="003C2AC3">
      <w:pPr>
        <w:spacing w:after="0" w:line="240" w:lineRule="auto"/>
      </w:pPr>
      <w:r>
        <w:separator/>
      </w:r>
    </w:p>
  </w:footnote>
  <w:footnote w:type="continuationSeparator" w:id="0">
    <w:p w:rsidR="008A5F9F" w:rsidRDefault="008A5F9F" w:rsidP="003C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74" w:rsidRDefault="00843D3E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4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578"/>
    <w:multiLevelType w:val="hybridMultilevel"/>
    <w:tmpl w:val="4B403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4B91"/>
    <w:multiLevelType w:val="multilevel"/>
    <w:tmpl w:val="8526A0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D35F16"/>
    <w:multiLevelType w:val="multilevel"/>
    <w:tmpl w:val="30A49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3536BC"/>
    <w:multiLevelType w:val="multilevel"/>
    <w:tmpl w:val="05E44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53B1C28"/>
    <w:multiLevelType w:val="hybridMultilevel"/>
    <w:tmpl w:val="D46E04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749F5"/>
    <w:multiLevelType w:val="multilevel"/>
    <w:tmpl w:val="FD1485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95A"/>
    <w:rsid w:val="00035B4E"/>
    <w:rsid w:val="00085741"/>
    <w:rsid w:val="000E57F4"/>
    <w:rsid w:val="00177F78"/>
    <w:rsid w:val="0018699F"/>
    <w:rsid w:val="001E6BF6"/>
    <w:rsid w:val="003C2AC3"/>
    <w:rsid w:val="00436E21"/>
    <w:rsid w:val="00500606"/>
    <w:rsid w:val="005640E6"/>
    <w:rsid w:val="006A1567"/>
    <w:rsid w:val="008008D1"/>
    <w:rsid w:val="00835545"/>
    <w:rsid w:val="00843D3E"/>
    <w:rsid w:val="008813DD"/>
    <w:rsid w:val="008A5F9F"/>
    <w:rsid w:val="00924727"/>
    <w:rsid w:val="00976172"/>
    <w:rsid w:val="00AC195A"/>
    <w:rsid w:val="00B528CB"/>
    <w:rsid w:val="00C570BA"/>
    <w:rsid w:val="00CF6115"/>
    <w:rsid w:val="00E02CA5"/>
    <w:rsid w:val="00ED2997"/>
    <w:rsid w:val="00ED70DF"/>
    <w:rsid w:val="00F14F06"/>
    <w:rsid w:val="00F32403"/>
    <w:rsid w:val="00F32A75"/>
    <w:rsid w:val="00FA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AC195A"/>
  </w:style>
  <w:style w:type="character" w:customStyle="1" w:styleId="PiedepginaCar">
    <w:name w:val="Pie de página Car"/>
    <w:basedOn w:val="Fuentedeprrafopredeter"/>
    <w:link w:val="Footer"/>
    <w:qFormat/>
    <w:rsid w:val="00AC195A"/>
  </w:style>
  <w:style w:type="character" w:customStyle="1" w:styleId="SinespaciadoCar">
    <w:name w:val="Sin espaciado Car"/>
    <w:link w:val="Sinespaciado"/>
    <w:qFormat/>
    <w:rsid w:val="00AC195A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AC195A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AC195A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AC195A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AC195A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AC195A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">
    <w:name w:val="Light List"/>
    <w:basedOn w:val="Tablanormal"/>
    <w:uiPriority w:val="61"/>
    <w:rsid w:val="00F32403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F32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F3240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medio1-nfasis3">
    <w:name w:val="Medium Shading 1 Accent 3"/>
    <w:basedOn w:val="Tablanormal"/>
    <w:uiPriority w:val="63"/>
    <w:rsid w:val="00F324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FA60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bajadachina.org.pe/esp/lqsw/t139327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1102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8</cp:revision>
  <dcterms:created xsi:type="dcterms:W3CDTF">2019-12-30T20:31:00Z</dcterms:created>
  <dcterms:modified xsi:type="dcterms:W3CDTF">2020-01-21T23:02:00Z</dcterms:modified>
</cp:coreProperties>
</file>