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36C2" w:rsidRDefault="001A36C2" w:rsidP="001A36C2">
      <w:pPr>
        <w:spacing w:after="0" w:line="200" w:lineRule="atLeast"/>
        <w:jc w:val="center"/>
        <w:rPr>
          <w:szCs w:val="16"/>
        </w:rPr>
      </w:pPr>
      <w:r>
        <w:rPr>
          <w:noProof/>
          <w:szCs w:val="16"/>
          <w:lang w:val="en-US"/>
        </w:rPr>
        <w:drawing>
          <wp:anchor distT="0" distB="0" distL="114300" distR="114300" simplePos="0" relativeHeight="251660288" behindDoc="0" locked="0" layoutInCell="1" allowOverlap="1" wp14:anchorId="67A2A4A2" wp14:editId="6592DA4D">
            <wp:simplePos x="0" y="0"/>
            <wp:positionH relativeFrom="page">
              <wp:posOffset>76200</wp:posOffset>
            </wp:positionH>
            <wp:positionV relativeFrom="paragraph">
              <wp:posOffset>-104140</wp:posOffset>
            </wp:positionV>
            <wp:extent cx="1151255" cy="1151255"/>
            <wp:effectExtent l="38100" t="38100" r="10795" b="29845"/>
            <wp:wrapNone/>
            <wp:docPr id="1" name="Imagen 4"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4" descr="D:\DATA\correo\WLMDSS.tmp\WLMEE90.tmp\solo-servicios.png"/>
                    <pic:cNvPicPr/>
                  </pic:nvPicPr>
                  <pic:blipFill>
                    <a:blip r:embed="rId7"/>
                    <a:stretch/>
                  </pic:blipFill>
                  <pic:spPr>
                    <a:xfrm rot="20217000">
                      <a:off x="0" y="0"/>
                      <a:ext cx="1151255" cy="1151255"/>
                    </a:xfrm>
                    <a:prstGeom prst="rect">
                      <a:avLst/>
                    </a:prstGeom>
                    <a:ln>
                      <a:noFill/>
                    </a:ln>
                  </pic:spPr>
                </pic:pic>
              </a:graphicData>
            </a:graphic>
          </wp:anchor>
        </w:drawing>
      </w: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0B5E2E" w:rsidP="001A36C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DESCUBRE EL ENCANTO</w:t>
      </w:r>
    </w:p>
    <w:p w:rsidR="001A36C2" w:rsidRDefault="001A36C2" w:rsidP="001A36C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r>
        <w:rPr>
          <w:rFonts w:ascii="Tahoma" w:eastAsia="Tahoma" w:hAnsi="Tahoma" w:cs="Tahoma"/>
          <w:b/>
          <w:bCs/>
          <w:color w:val="0066CC"/>
          <w:sz w:val="24"/>
          <w:szCs w:val="44"/>
        </w:rPr>
        <w:t xml:space="preserve"> </w:t>
      </w:r>
      <w:r>
        <w:rPr>
          <w:rFonts w:ascii="Tahoma" w:eastAsia="Tahoma" w:hAnsi="Tahoma" w:cs="Tahoma"/>
          <w:b/>
          <w:bCs/>
          <w:color w:val="0066CC"/>
          <w:sz w:val="20"/>
          <w:szCs w:val="36"/>
        </w:rPr>
        <w:t xml:space="preserve">  </w:t>
      </w:r>
    </w:p>
    <w:p w:rsidR="001A36C2" w:rsidRDefault="001A36C2" w:rsidP="001A36C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1A36C2" w:rsidRDefault="001A36C2" w:rsidP="001A36C2">
      <w:pPr>
        <w:spacing w:after="0" w:line="200" w:lineRule="atLeast"/>
        <w:jc w:val="center"/>
        <w:rPr>
          <w:rFonts w:ascii="Tahoma" w:hAnsi="Tahoma" w:cs="Tahoma"/>
          <w:b/>
          <w:bCs/>
          <w:color w:val="0066CC"/>
          <w:sz w:val="16"/>
          <w:szCs w:val="36"/>
        </w:rPr>
      </w:pPr>
      <w:r>
        <w:rPr>
          <w:rFonts w:ascii="Tahoma" w:hAnsi="Tahoma" w:cs="Tahoma"/>
          <w:b/>
          <w:bCs/>
          <w:noProof/>
          <w:color w:val="0066CC"/>
          <w:sz w:val="16"/>
          <w:szCs w:val="36"/>
          <w:lang w:val="en-US"/>
        </w:rPr>
        <w:drawing>
          <wp:anchor distT="0" distB="0" distL="114300" distR="114300" simplePos="0" relativeHeight="251659264" behindDoc="0" locked="0" layoutInCell="1" allowOverlap="1" wp14:anchorId="4DCDBB0D" wp14:editId="688DBDF5">
            <wp:simplePos x="0" y="0"/>
            <wp:positionH relativeFrom="column">
              <wp:posOffset>1213485</wp:posOffset>
            </wp:positionH>
            <wp:positionV relativeFrom="paragraph">
              <wp:posOffset>43815</wp:posOffset>
            </wp:positionV>
            <wp:extent cx="3185160" cy="1698625"/>
            <wp:effectExtent l="0" t="0" r="0" b="0"/>
            <wp:wrapNone/>
            <wp:docPr id="2" name="Imagen 2" descr="http://www.sudamericantours.com.ar/incoming/usr/images/4995_Iguaz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www.sudamericantours.com.ar/incoming/usr/images/4995_Iguazu6.jpg"/>
                    <pic:cNvPicPr>
                      <a:picLocks noChangeAspect="1" noChangeArrowheads="1"/>
                    </pic:cNvPicPr>
                  </pic:nvPicPr>
                  <pic:blipFill>
                    <a:blip r:embed="rId8"/>
                    <a:stretch>
                      <a:fillRect/>
                    </a:stretch>
                  </pic:blipFill>
                  <pic:spPr bwMode="auto">
                    <a:xfrm>
                      <a:off x="0" y="0"/>
                      <a:ext cx="3185160" cy="1698625"/>
                    </a:xfrm>
                    <a:prstGeom prst="rect">
                      <a:avLst/>
                    </a:prstGeom>
                  </pic:spPr>
                </pic:pic>
              </a:graphicData>
            </a:graphic>
          </wp:anchor>
        </w:drawing>
      </w:r>
    </w:p>
    <w:p w:rsidR="001A36C2" w:rsidRDefault="001A36C2" w:rsidP="001A36C2">
      <w:pPr>
        <w:spacing w:after="0" w:line="200" w:lineRule="atLeast"/>
        <w:jc w:val="center"/>
        <w:rPr>
          <w:rFonts w:ascii="Tahoma" w:hAnsi="Tahoma" w:cs="Tahoma"/>
          <w:b/>
          <w:bCs/>
          <w:color w:val="0066CC"/>
          <w:sz w:val="18"/>
          <w:szCs w:val="24"/>
        </w:rPr>
      </w:pPr>
    </w:p>
    <w:p w:rsidR="001A36C2" w:rsidRDefault="001A36C2" w:rsidP="001A36C2">
      <w:pPr>
        <w:spacing w:after="0" w:line="200" w:lineRule="atLeast"/>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1A36C2" w:rsidRDefault="001A36C2" w:rsidP="001A36C2">
      <w:pPr>
        <w:spacing w:after="0"/>
        <w:ind w:left="720"/>
        <w:rPr>
          <w:rFonts w:ascii="Arial" w:eastAsia="Arial" w:hAnsi="Arial" w:cs="Arial"/>
          <w:sz w:val="20"/>
          <w:szCs w:val="20"/>
        </w:rPr>
      </w:pPr>
    </w:p>
    <w:p w:rsidR="001A36C2" w:rsidRDefault="001A36C2" w:rsidP="001A36C2">
      <w:pPr>
        <w:numPr>
          <w:ilvl w:val="0"/>
          <w:numId w:val="11"/>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Arial" w:hAnsi="Arial" w:cs="Arial"/>
          <w:sz w:val="20"/>
          <w:szCs w:val="20"/>
        </w:rPr>
        <w:t xml:space="preserve">03 </w:t>
      </w:r>
      <w:r>
        <w:rPr>
          <w:rFonts w:ascii="Arial" w:hAnsi="Arial" w:cs="Arial"/>
          <w:sz w:val="20"/>
          <w:szCs w:val="20"/>
        </w:rPr>
        <w:t>noches</w:t>
      </w:r>
      <w:r>
        <w:rPr>
          <w:rFonts w:ascii="Arial" w:eastAsia="Arial" w:hAnsi="Arial" w:cs="Arial"/>
          <w:sz w:val="20"/>
          <w:szCs w:val="20"/>
        </w:rPr>
        <w:t xml:space="preserve"> de alojamiento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h</w:t>
      </w:r>
      <w:r>
        <w:rPr>
          <w:rFonts w:ascii="Arial" w:hAnsi="Arial" w:cs="Arial"/>
          <w:sz w:val="20"/>
          <w:szCs w:val="20"/>
        </w:rPr>
        <w:t>otel</w:t>
      </w:r>
      <w:r>
        <w:rPr>
          <w:rFonts w:ascii="Arial" w:eastAsia="Arial" w:hAnsi="Arial" w:cs="Arial"/>
          <w:sz w:val="20"/>
          <w:szCs w:val="20"/>
        </w:rPr>
        <w:t xml:space="preserve"> </w:t>
      </w:r>
      <w:r>
        <w:rPr>
          <w:rFonts w:ascii="Arial" w:hAnsi="Arial" w:cs="Arial"/>
          <w:sz w:val="20"/>
          <w:szCs w:val="20"/>
        </w:rPr>
        <w:t>elegido</w:t>
      </w:r>
      <w:r>
        <w:rPr>
          <w:rFonts w:ascii="Arial" w:eastAsia="Arial" w:hAnsi="Arial" w:cs="Arial"/>
          <w:sz w:val="20"/>
          <w:szCs w:val="20"/>
        </w:rPr>
        <w:t xml:space="preserve"> con desayuno incluido.</w:t>
      </w:r>
    </w:p>
    <w:p w:rsidR="001A36C2" w:rsidRDefault="000B5E2E" w:rsidP="001A36C2">
      <w:pPr>
        <w:numPr>
          <w:ilvl w:val="0"/>
          <w:numId w:val="11"/>
        </w:numPr>
        <w:spacing w:after="0"/>
        <w:ind w:left="720" w:hanging="360"/>
        <w:rPr>
          <w:rFonts w:ascii="Arial" w:eastAsia="Arial" w:hAnsi="Arial" w:cs="Arial"/>
          <w:sz w:val="20"/>
          <w:szCs w:val="20"/>
        </w:rPr>
      </w:pPr>
      <w:r>
        <w:rPr>
          <w:rFonts w:ascii="Arial" w:hAnsi="Arial" w:cs="Arial"/>
          <w:sz w:val="20"/>
          <w:szCs w:val="20"/>
        </w:rPr>
        <w:t>Traslados</w:t>
      </w:r>
      <w:r w:rsidR="001A36C2">
        <w:rPr>
          <w:rFonts w:ascii="Arial" w:eastAsia="Arial" w:hAnsi="Arial" w:cs="Arial"/>
          <w:sz w:val="20"/>
          <w:szCs w:val="20"/>
        </w:rPr>
        <w:t xml:space="preserve"> </w:t>
      </w:r>
      <w:r w:rsidR="001A36C2">
        <w:rPr>
          <w:rFonts w:ascii="Arial" w:hAnsi="Arial" w:cs="Arial"/>
          <w:sz w:val="20"/>
          <w:szCs w:val="20"/>
        </w:rPr>
        <w:t>a</w:t>
      </w:r>
      <w:r w:rsidR="001A36C2">
        <w:rPr>
          <w:rFonts w:ascii="Arial" w:eastAsia="Arial" w:hAnsi="Arial" w:cs="Arial"/>
          <w:sz w:val="20"/>
          <w:szCs w:val="20"/>
        </w:rPr>
        <w:t xml:space="preserve"> </w:t>
      </w:r>
      <w:r w:rsidR="001A36C2">
        <w:rPr>
          <w:rFonts w:ascii="Arial" w:hAnsi="Arial" w:cs="Arial"/>
          <w:sz w:val="20"/>
          <w:szCs w:val="20"/>
        </w:rPr>
        <w:t>las</w:t>
      </w:r>
      <w:r w:rsidR="001A36C2">
        <w:rPr>
          <w:rFonts w:ascii="Arial" w:eastAsia="Arial" w:hAnsi="Arial" w:cs="Arial"/>
          <w:sz w:val="20"/>
          <w:szCs w:val="20"/>
        </w:rPr>
        <w:t xml:space="preserve"> </w:t>
      </w:r>
      <w:r w:rsidR="001A36C2">
        <w:rPr>
          <w:rFonts w:ascii="Arial" w:hAnsi="Arial" w:cs="Arial"/>
          <w:sz w:val="20"/>
          <w:szCs w:val="20"/>
        </w:rPr>
        <w:t>Cataratas</w:t>
      </w:r>
      <w:r w:rsidR="001A36C2">
        <w:rPr>
          <w:rFonts w:ascii="Arial" w:eastAsia="Arial" w:hAnsi="Arial" w:cs="Arial"/>
          <w:sz w:val="20"/>
          <w:szCs w:val="20"/>
        </w:rPr>
        <w:t xml:space="preserve"> </w:t>
      </w:r>
      <w:r w:rsidR="001A36C2">
        <w:rPr>
          <w:rFonts w:ascii="Arial" w:hAnsi="Arial" w:cs="Arial"/>
          <w:sz w:val="20"/>
          <w:szCs w:val="20"/>
        </w:rPr>
        <w:t>lado</w:t>
      </w:r>
      <w:r w:rsidR="001A36C2">
        <w:rPr>
          <w:rFonts w:ascii="Arial" w:eastAsia="Arial" w:hAnsi="Arial" w:cs="Arial"/>
          <w:sz w:val="20"/>
          <w:szCs w:val="20"/>
        </w:rPr>
        <w:t xml:space="preserve"> </w:t>
      </w:r>
      <w:r w:rsidR="001A36C2">
        <w:rPr>
          <w:rFonts w:ascii="Arial" w:hAnsi="Arial" w:cs="Arial"/>
          <w:sz w:val="20"/>
          <w:szCs w:val="20"/>
        </w:rPr>
        <w:t>Brasil</w:t>
      </w:r>
      <w:r w:rsidR="001A36C2">
        <w:rPr>
          <w:rFonts w:ascii="Arial" w:eastAsia="Verdana" w:hAnsi="Arial" w:cs="Arial"/>
          <w:sz w:val="20"/>
          <w:szCs w:val="20"/>
        </w:rPr>
        <w:t>ero</w:t>
      </w:r>
      <w:r w:rsidR="001A36C2">
        <w:rPr>
          <w:rFonts w:ascii="Arial" w:eastAsia="Arial" w:hAnsi="Arial" w:cs="Arial"/>
          <w:sz w:val="20"/>
          <w:szCs w:val="20"/>
        </w:rPr>
        <w:t xml:space="preserve"> (</w:t>
      </w:r>
      <w:r w:rsidR="001A36C2">
        <w:rPr>
          <w:rFonts w:ascii="Arial" w:hAnsi="Arial" w:cs="Arial"/>
          <w:sz w:val="20"/>
          <w:szCs w:val="20"/>
        </w:rPr>
        <w:t>sin</w:t>
      </w:r>
      <w:r w:rsidR="001A36C2">
        <w:rPr>
          <w:rFonts w:ascii="Arial" w:eastAsia="Arial" w:hAnsi="Arial" w:cs="Arial"/>
          <w:sz w:val="20"/>
          <w:szCs w:val="20"/>
        </w:rPr>
        <w:t xml:space="preserve"> </w:t>
      </w:r>
      <w:r w:rsidR="001A36C2">
        <w:rPr>
          <w:rFonts w:ascii="Arial" w:hAnsi="Arial" w:cs="Arial"/>
          <w:sz w:val="20"/>
          <w:szCs w:val="20"/>
        </w:rPr>
        <w:t>entradas</w:t>
      </w:r>
      <w:r w:rsidR="001A36C2">
        <w:rPr>
          <w:rFonts w:ascii="Arial" w:eastAsia="Arial" w:hAnsi="Arial" w:cs="Arial"/>
          <w:sz w:val="20"/>
          <w:szCs w:val="20"/>
        </w:rPr>
        <w:t>).</w:t>
      </w:r>
    </w:p>
    <w:p w:rsidR="001A36C2" w:rsidRDefault="000B5E2E" w:rsidP="001A36C2">
      <w:pPr>
        <w:numPr>
          <w:ilvl w:val="0"/>
          <w:numId w:val="11"/>
        </w:numPr>
        <w:spacing w:after="0"/>
        <w:ind w:left="720" w:hanging="360"/>
        <w:rPr>
          <w:rFonts w:ascii="Arial" w:eastAsia="Arial" w:hAnsi="Arial" w:cs="Arial"/>
          <w:sz w:val="20"/>
          <w:szCs w:val="20"/>
        </w:rPr>
      </w:pPr>
      <w:r>
        <w:rPr>
          <w:rFonts w:ascii="Arial" w:hAnsi="Arial" w:cs="Arial"/>
          <w:sz w:val="20"/>
          <w:szCs w:val="20"/>
        </w:rPr>
        <w:t>Traslados</w:t>
      </w:r>
      <w:r>
        <w:rPr>
          <w:rFonts w:ascii="Arial" w:eastAsia="Verdana" w:hAnsi="Arial" w:cs="Arial"/>
          <w:sz w:val="20"/>
          <w:szCs w:val="20"/>
        </w:rPr>
        <w:t xml:space="preserve"> </w:t>
      </w:r>
      <w:r w:rsidR="001A36C2">
        <w:rPr>
          <w:rFonts w:ascii="Arial" w:hAnsi="Arial" w:cs="Arial"/>
          <w:sz w:val="20"/>
          <w:szCs w:val="20"/>
        </w:rPr>
        <w:t>a</w:t>
      </w:r>
      <w:r w:rsidR="001A36C2">
        <w:rPr>
          <w:rFonts w:ascii="Arial" w:eastAsia="Arial" w:hAnsi="Arial" w:cs="Arial"/>
          <w:sz w:val="20"/>
          <w:szCs w:val="20"/>
        </w:rPr>
        <w:t xml:space="preserve"> </w:t>
      </w:r>
      <w:r w:rsidR="001A36C2">
        <w:rPr>
          <w:rFonts w:ascii="Arial" w:hAnsi="Arial" w:cs="Arial"/>
          <w:sz w:val="20"/>
          <w:szCs w:val="20"/>
        </w:rPr>
        <w:t>las</w:t>
      </w:r>
      <w:r w:rsidR="001A36C2">
        <w:rPr>
          <w:rFonts w:ascii="Arial" w:eastAsia="Arial" w:hAnsi="Arial" w:cs="Arial"/>
          <w:sz w:val="20"/>
          <w:szCs w:val="20"/>
        </w:rPr>
        <w:t xml:space="preserve"> </w:t>
      </w:r>
      <w:r w:rsidR="001A36C2">
        <w:rPr>
          <w:rFonts w:ascii="Arial" w:hAnsi="Arial" w:cs="Arial"/>
          <w:sz w:val="20"/>
          <w:szCs w:val="20"/>
        </w:rPr>
        <w:t>Cataratas</w:t>
      </w:r>
      <w:r w:rsidR="001A36C2">
        <w:rPr>
          <w:rFonts w:ascii="Arial" w:eastAsia="Arial" w:hAnsi="Arial" w:cs="Arial"/>
          <w:sz w:val="20"/>
          <w:szCs w:val="20"/>
        </w:rPr>
        <w:t xml:space="preserve"> </w:t>
      </w:r>
      <w:r w:rsidR="001A36C2">
        <w:rPr>
          <w:rFonts w:ascii="Arial" w:hAnsi="Arial" w:cs="Arial"/>
          <w:sz w:val="20"/>
          <w:szCs w:val="20"/>
        </w:rPr>
        <w:t>lado</w:t>
      </w:r>
      <w:r w:rsidR="001A36C2">
        <w:rPr>
          <w:rFonts w:ascii="Arial" w:eastAsia="Arial" w:hAnsi="Arial" w:cs="Arial"/>
          <w:sz w:val="20"/>
          <w:szCs w:val="20"/>
        </w:rPr>
        <w:t xml:space="preserve"> </w:t>
      </w:r>
      <w:r w:rsidR="001A36C2">
        <w:rPr>
          <w:rFonts w:ascii="Arial" w:hAnsi="Arial" w:cs="Arial"/>
          <w:sz w:val="20"/>
          <w:szCs w:val="20"/>
        </w:rPr>
        <w:t xml:space="preserve">Argentino </w:t>
      </w:r>
      <w:r w:rsidR="001A36C2">
        <w:rPr>
          <w:rFonts w:ascii="Arial" w:eastAsia="Arial" w:hAnsi="Arial" w:cs="Arial"/>
          <w:sz w:val="20"/>
          <w:szCs w:val="20"/>
        </w:rPr>
        <w:t>(</w:t>
      </w:r>
      <w:r w:rsidR="001A36C2">
        <w:rPr>
          <w:rFonts w:ascii="Arial" w:hAnsi="Arial" w:cs="Arial"/>
          <w:sz w:val="20"/>
          <w:szCs w:val="20"/>
        </w:rPr>
        <w:t>sin</w:t>
      </w:r>
      <w:r w:rsidR="001A36C2">
        <w:rPr>
          <w:rFonts w:ascii="Arial" w:eastAsia="Arial" w:hAnsi="Arial" w:cs="Arial"/>
          <w:sz w:val="20"/>
          <w:szCs w:val="20"/>
        </w:rPr>
        <w:t xml:space="preserve"> </w:t>
      </w:r>
      <w:r w:rsidR="001A36C2">
        <w:rPr>
          <w:rFonts w:ascii="Arial" w:hAnsi="Arial" w:cs="Arial"/>
          <w:sz w:val="20"/>
          <w:szCs w:val="20"/>
        </w:rPr>
        <w:t>entradas</w:t>
      </w:r>
      <w:r w:rsidR="001A36C2">
        <w:rPr>
          <w:rFonts w:ascii="Arial" w:eastAsia="Arial" w:hAnsi="Arial" w:cs="Arial"/>
          <w:sz w:val="20"/>
          <w:szCs w:val="20"/>
        </w:rPr>
        <w:t>).</w:t>
      </w:r>
    </w:p>
    <w:p w:rsidR="001A36C2" w:rsidRDefault="001A36C2" w:rsidP="001A36C2">
      <w:pPr>
        <w:spacing w:after="0"/>
        <w:ind w:left="720"/>
        <w:rPr>
          <w:rFonts w:ascii="Arial" w:eastAsia="Arial" w:hAnsi="Arial" w:cs="Arial"/>
          <w:sz w:val="20"/>
          <w:szCs w:val="20"/>
        </w:rPr>
      </w:pPr>
    </w:p>
    <w:p w:rsidR="001A36C2" w:rsidRPr="000A597F"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Parque de Aves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Hito de las Tres Fronteras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Pr="000B5E2E" w:rsidRDefault="001A36C2" w:rsidP="001A36C2">
      <w:pPr>
        <w:numPr>
          <w:ilvl w:val="0"/>
          <w:numId w:val="13"/>
        </w:numPr>
        <w:spacing w:after="0"/>
        <w:ind w:left="720" w:hanging="360"/>
        <w:rPr>
          <w:rFonts w:ascii="Arial" w:eastAsia="Arial" w:hAnsi="Arial" w:cs="Arial"/>
          <w:sz w:val="20"/>
          <w:szCs w:val="20"/>
          <w:lang w:val="en-US"/>
        </w:rPr>
      </w:pPr>
      <w:r w:rsidRPr="00845C81">
        <w:rPr>
          <w:rFonts w:ascii="Arial" w:hAnsi="Arial" w:cs="Arial"/>
          <w:sz w:val="20"/>
          <w:szCs w:val="20"/>
          <w:lang w:val="en-US"/>
        </w:rPr>
        <w:t>Tour de Compras Dutty free.</w:t>
      </w:r>
    </w:p>
    <w:p w:rsidR="000B5E2E" w:rsidRPr="000B5E2E" w:rsidRDefault="000B5E2E" w:rsidP="001A36C2">
      <w:pPr>
        <w:numPr>
          <w:ilvl w:val="0"/>
          <w:numId w:val="13"/>
        </w:numPr>
        <w:spacing w:after="0"/>
        <w:ind w:left="720" w:hanging="360"/>
        <w:rPr>
          <w:rFonts w:ascii="Arial" w:eastAsia="Arial" w:hAnsi="Arial" w:cs="Arial"/>
          <w:sz w:val="20"/>
          <w:szCs w:val="20"/>
          <w:lang w:val="en-US"/>
        </w:rPr>
      </w:pPr>
      <w:r>
        <w:rPr>
          <w:rFonts w:ascii="Arial" w:hAnsi="Arial" w:cs="Arial"/>
          <w:sz w:val="20"/>
          <w:szCs w:val="20"/>
          <w:lang w:val="en-US"/>
        </w:rPr>
        <w:t>Tienda de artesanias Chocolate.</w:t>
      </w:r>
    </w:p>
    <w:p w:rsidR="000B5E2E" w:rsidRPr="000B5E2E" w:rsidRDefault="000B5E2E" w:rsidP="001A36C2">
      <w:pPr>
        <w:numPr>
          <w:ilvl w:val="0"/>
          <w:numId w:val="13"/>
        </w:numPr>
        <w:spacing w:after="0"/>
        <w:ind w:left="720" w:hanging="360"/>
        <w:rPr>
          <w:rFonts w:ascii="Arial" w:eastAsia="Arial" w:hAnsi="Arial" w:cs="Arial"/>
          <w:sz w:val="20"/>
          <w:szCs w:val="20"/>
        </w:rPr>
      </w:pPr>
      <w:r w:rsidRPr="000B5E2E">
        <w:rPr>
          <w:rFonts w:ascii="Arial" w:hAnsi="Arial" w:cs="Arial"/>
          <w:sz w:val="20"/>
          <w:szCs w:val="20"/>
        </w:rPr>
        <w:t xml:space="preserve">Traslado al Complejo Dreamland </w:t>
      </w:r>
      <w:r>
        <w:rPr>
          <w:rFonts w:ascii="Arial" w:eastAsia="Arial" w:hAnsi="Arial" w:cs="Arial"/>
          <w:sz w:val="20"/>
          <w:szCs w:val="20"/>
        </w:rPr>
        <w:t>(</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Pr="000B5E2E" w:rsidRDefault="001A36C2" w:rsidP="001A36C2">
      <w:pPr>
        <w:spacing w:after="0"/>
        <w:rPr>
          <w:rFonts w:ascii="Arial" w:eastAsia="Arial" w:hAnsi="Arial" w:cs="Arial"/>
          <w:sz w:val="20"/>
          <w:szCs w:val="20"/>
        </w:rPr>
      </w:pPr>
    </w:p>
    <w:p w:rsidR="001A36C2" w:rsidRDefault="001A36C2" w:rsidP="001A36C2">
      <w:pPr>
        <w:spacing w:after="0" w:line="200" w:lineRule="atLeast"/>
        <w:rPr>
          <w:rFonts w:ascii="Arial" w:eastAsia="Arial" w:hAnsi="Arial" w:cs="Arial"/>
          <w:b/>
          <w:bCs/>
          <w:szCs w:val="20"/>
        </w:rPr>
      </w:pPr>
      <w:r w:rsidRPr="000B5E2E">
        <w:rPr>
          <w:rFonts w:ascii="Arial" w:eastAsia="Arial" w:hAnsi="Arial" w:cs="Arial"/>
          <w:sz w:val="20"/>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1A36C2" w:rsidRDefault="001A36C2" w:rsidP="001A36C2">
      <w:pPr>
        <w:spacing w:after="0" w:line="264" w:lineRule="auto"/>
        <w:rPr>
          <w:rFonts w:ascii="Arial" w:hAnsi="Arial" w:cs="Arial"/>
          <w:b/>
          <w:bCs/>
          <w:sz w:val="20"/>
          <w:szCs w:val="20"/>
        </w:rPr>
      </w:pPr>
    </w:p>
    <w:tbl>
      <w:tblPr>
        <w:tblW w:w="10910" w:type="dxa"/>
        <w:jc w:val="center"/>
        <w:tblLook w:val="04A0" w:firstRow="1" w:lastRow="0" w:firstColumn="1" w:lastColumn="0" w:noHBand="0" w:noVBand="1"/>
      </w:tblPr>
      <w:tblGrid>
        <w:gridCol w:w="2547"/>
        <w:gridCol w:w="683"/>
        <w:gridCol w:w="872"/>
        <w:gridCol w:w="872"/>
        <w:gridCol w:w="860"/>
        <w:gridCol w:w="860"/>
        <w:gridCol w:w="860"/>
        <w:gridCol w:w="860"/>
        <w:gridCol w:w="860"/>
        <w:gridCol w:w="1636"/>
      </w:tblGrid>
      <w:tr w:rsidR="000B5E2E" w:rsidRPr="000B5E2E" w:rsidTr="000B5E2E">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Doble</w:t>
            </w:r>
          </w:p>
        </w:tc>
        <w:tc>
          <w:tcPr>
            <w:tcW w:w="860" w:type="dxa"/>
            <w:tcBorders>
              <w:top w:val="single" w:sz="4" w:space="0" w:color="000000"/>
              <w:left w:val="nil"/>
              <w:bottom w:val="nil"/>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Chld</w:t>
            </w:r>
          </w:p>
        </w:tc>
        <w:tc>
          <w:tcPr>
            <w:tcW w:w="163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18"/>
                <w:szCs w:val="18"/>
                <w:lang w:val="en-US"/>
              </w:rPr>
            </w:pPr>
            <w:r w:rsidRPr="000B5E2E">
              <w:rPr>
                <w:rFonts w:ascii="Arial" w:eastAsia="Times New Roman" w:hAnsi="Arial" w:cs="Arial"/>
                <w:b/>
                <w:bCs/>
                <w:color w:val="FFFFFF"/>
                <w:kern w:val="0"/>
                <w:sz w:val="18"/>
                <w:szCs w:val="18"/>
                <w:lang w:val="en-US"/>
              </w:rPr>
              <w:t>VIGENCIA</w:t>
            </w:r>
          </w:p>
        </w:tc>
      </w:tr>
      <w:tr w:rsidR="000B5E2E" w:rsidRPr="000B5E2E" w:rsidTr="000B5E2E">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20"/>
                <w:szCs w:val="20"/>
                <w:lang w:val="en-US"/>
              </w:rPr>
            </w:pPr>
          </w:p>
        </w:tc>
        <w:tc>
          <w:tcPr>
            <w:tcW w:w="1636" w:type="dxa"/>
            <w:vMerge/>
            <w:tcBorders>
              <w:top w:val="single" w:sz="4" w:space="0" w:color="000000"/>
              <w:left w:val="single" w:sz="4" w:space="0" w:color="000000"/>
              <w:bottom w:val="nil"/>
              <w:right w:val="single" w:sz="4" w:space="0" w:color="000000"/>
            </w:tcBorders>
            <w:vAlign w:val="center"/>
            <w:hideMark/>
          </w:tcPr>
          <w:p w:rsidR="000B5E2E" w:rsidRPr="000B5E2E" w:rsidRDefault="000B5E2E" w:rsidP="000B5E2E">
            <w:pPr>
              <w:suppressAutoHyphens w:val="0"/>
              <w:spacing w:after="0" w:line="240" w:lineRule="auto"/>
              <w:rPr>
                <w:rFonts w:ascii="Arial" w:eastAsia="Times New Roman" w:hAnsi="Arial" w:cs="Arial"/>
                <w:b/>
                <w:bCs/>
                <w:color w:val="FFFFFF"/>
                <w:kern w:val="0"/>
                <w:sz w:val="18"/>
                <w:szCs w:val="18"/>
                <w:lang w:val="en-US"/>
              </w:rPr>
            </w:pPr>
          </w:p>
        </w:tc>
      </w:tr>
      <w:tr w:rsidR="000B5E2E" w:rsidRPr="000B5E2E" w:rsidTr="000B5E2E">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POUSADA CATARATAS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163</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30</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b/>
                <w:bCs/>
                <w:kern w:val="0"/>
                <w:sz w:val="20"/>
                <w:szCs w:val="20"/>
                <w:lang w:val="en-US"/>
              </w:rPr>
            </w:pPr>
            <w:r w:rsidRPr="000B5E2E">
              <w:rPr>
                <w:rFonts w:ascii="Arial" w:eastAsia="Times New Roman" w:hAnsi="Arial" w:cs="Arial"/>
                <w:b/>
                <w:bCs/>
                <w:kern w:val="0"/>
                <w:sz w:val="20"/>
                <w:szCs w:val="20"/>
                <w:lang w:val="en-US"/>
              </w:rPr>
              <w:t>115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115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0B5E2E">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POUSADA CATARATAS</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172</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38</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118</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118</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r w:rsidR="000B5E2E" w:rsidRPr="000B5E2E" w:rsidTr="000B5E2E">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TURRANCE</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189</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0B5E2E">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TURRANCE</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190</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0B5E2E">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bl>
    <w:p w:rsidR="001A36C2" w:rsidRDefault="001A36C2" w:rsidP="001A36C2">
      <w:pPr>
        <w:spacing w:after="0" w:line="264" w:lineRule="auto"/>
        <w:rPr>
          <w:rFonts w:ascii="Arial" w:hAnsi="Arial" w:cs="Arial"/>
          <w:b/>
          <w:bCs/>
          <w:sz w:val="20"/>
          <w:szCs w:val="20"/>
        </w:rPr>
      </w:pPr>
    </w:p>
    <w:p w:rsidR="000B5E2E" w:rsidRDefault="000B5E2E" w:rsidP="001A36C2">
      <w:pPr>
        <w:spacing w:after="0" w:line="264" w:lineRule="auto"/>
        <w:rPr>
          <w:rFonts w:ascii="Arial" w:hAnsi="Arial" w:cs="Arial"/>
          <w:b/>
          <w:bCs/>
          <w:sz w:val="20"/>
          <w:szCs w:val="20"/>
        </w:rPr>
      </w:pPr>
    </w:p>
    <w:p w:rsidR="000B5E2E" w:rsidRDefault="000B5E2E"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tbl>
      <w:tblPr>
        <w:tblW w:w="10910" w:type="dxa"/>
        <w:jc w:val="center"/>
        <w:tblLook w:val="04A0" w:firstRow="1" w:lastRow="0" w:firstColumn="1" w:lastColumn="0" w:noHBand="0" w:noVBand="1"/>
      </w:tblPr>
      <w:tblGrid>
        <w:gridCol w:w="2547"/>
        <w:gridCol w:w="683"/>
        <w:gridCol w:w="872"/>
        <w:gridCol w:w="872"/>
        <w:gridCol w:w="860"/>
        <w:gridCol w:w="860"/>
        <w:gridCol w:w="860"/>
        <w:gridCol w:w="860"/>
        <w:gridCol w:w="860"/>
        <w:gridCol w:w="1636"/>
      </w:tblGrid>
      <w:tr w:rsidR="000B5E2E" w:rsidRPr="000B5E2E" w:rsidTr="00274E3A">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Doble</w:t>
            </w:r>
          </w:p>
        </w:tc>
        <w:tc>
          <w:tcPr>
            <w:tcW w:w="860" w:type="dxa"/>
            <w:tcBorders>
              <w:top w:val="single" w:sz="4" w:space="0" w:color="000000"/>
              <w:left w:val="nil"/>
              <w:bottom w:val="nil"/>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Chld</w:t>
            </w:r>
          </w:p>
        </w:tc>
        <w:tc>
          <w:tcPr>
            <w:tcW w:w="163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18"/>
                <w:szCs w:val="18"/>
                <w:lang w:val="en-US"/>
              </w:rPr>
            </w:pPr>
            <w:r w:rsidRPr="000B5E2E">
              <w:rPr>
                <w:rFonts w:ascii="Arial" w:eastAsia="Times New Roman" w:hAnsi="Arial" w:cs="Arial"/>
                <w:b/>
                <w:bCs/>
                <w:color w:val="FFFFFF"/>
                <w:kern w:val="0"/>
                <w:sz w:val="18"/>
                <w:szCs w:val="18"/>
                <w:lang w:val="en-US"/>
              </w:rPr>
              <w:t>VIGENCIA</w:t>
            </w:r>
          </w:p>
        </w:tc>
      </w:tr>
      <w:tr w:rsidR="000B5E2E" w:rsidRPr="000B5E2E" w:rsidTr="000B5E2E">
        <w:trPr>
          <w:trHeight w:val="255"/>
          <w:jc w:val="center"/>
        </w:trPr>
        <w:tc>
          <w:tcPr>
            <w:tcW w:w="2547" w:type="dxa"/>
            <w:vMerge/>
            <w:tcBorders>
              <w:top w:val="single" w:sz="4" w:space="0" w:color="000000"/>
              <w:left w:val="single" w:sz="4" w:space="0" w:color="000000"/>
              <w:bottom w:val="single" w:sz="4" w:space="0" w:color="auto"/>
              <w:right w:val="single" w:sz="4" w:space="0" w:color="C0C0C0"/>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0B5E2E" w:rsidRPr="000B5E2E" w:rsidRDefault="000B5E2E" w:rsidP="00274E3A">
            <w:pPr>
              <w:suppressAutoHyphens w:val="0"/>
              <w:spacing w:after="0" w:line="240" w:lineRule="auto"/>
              <w:jc w:val="center"/>
              <w:rPr>
                <w:rFonts w:ascii="Arial" w:eastAsia="Times New Roman" w:hAnsi="Arial" w:cs="Arial"/>
                <w:b/>
                <w:bCs/>
                <w:color w:val="FFFFFF"/>
                <w:kern w:val="0"/>
                <w:sz w:val="20"/>
                <w:szCs w:val="20"/>
                <w:lang w:val="en-US"/>
              </w:rPr>
            </w:pPr>
            <w:r w:rsidRPr="000B5E2E">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20"/>
                <w:szCs w:val="20"/>
                <w:lang w:val="en-US"/>
              </w:rPr>
            </w:pPr>
          </w:p>
        </w:tc>
        <w:tc>
          <w:tcPr>
            <w:tcW w:w="1636" w:type="dxa"/>
            <w:vMerge/>
            <w:tcBorders>
              <w:top w:val="single" w:sz="4" w:space="0" w:color="000000"/>
              <w:left w:val="single" w:sz="4" w:space="0" w:color="000000"/>
              <w:bottom w:val="single" w:sz="4" w:space="0" w:color="auto"/>
              <w:right w:val="single" w:sz="4" w:space="0" w:color="000000"/>
            </w:tcBorders>
            <w:vAlign w:val="center"/>
            <w:hideMark/>
          </w:tcPr>
          <w:p w:rsidR="000B5E2E" w:rsidRPr="000B5E2E" w:rsidRDefault="000B5E2E" w:rsidP="00274E3A">
            <w:pPr>
              <w:suppressAutoHyphens w:val="0"/>
              <w:spacing w:after="0" w:line="240" w:lineRule="auto"/>
              <w:rPr>
                <w:rFonts w:ascii="Arial" w:eastAsia="Times New Roman" w:hAnsi="Arial" w:cs="Arial"/>
                <w:b/>
                <w:bCs/>
                <w:color w:val="FFFFFF"/>
                <w:kern w:val="0"/>
                <w:sz w:val="18"/>
                <w:szCs w:val="18"/>
                <w:lang w:val="en-US"/>
              </w:rPr>
            </w:pPr>
          </w:p>
        </w:tc>
      </w:tr>
      <w:tr w:rsidR="000B5E2E" w:rsidRPr="000B5E2E" w:rsidTr="000B5E2E">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FALLS GALLI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215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51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149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142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single" w:sz="4" w:space="0" w:color="auto"/>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FALLS GALLI 3*</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281</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180</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174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40</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RAFAIN CENTRO 3*</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223</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54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155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142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RAFAIN CENTRO 3*</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283</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191</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46</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172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VIVAZ CATARATAS 4*</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331</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94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198</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182</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VIVAZ CATARATAS 4*</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140</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261</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236</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63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MABU THERMAS 5*</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504</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151</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279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269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75</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02FEB-30JUN / 01AGO-20DIC</w:t>
            </w:r>
          </w:p>
        </w:tc>
      </w:tr>
      <w:tr w:rsidR="000B5E2E" w:rsidRPr="000B5E2E" w:rsidTr="00274E3A">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MABU THERMAS 5*</w:t>
            </w:r>
          </w:p>
        </w:tc>
        <w:tc>
          <w:tcPr>
            <w:tcW w:w="683"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570</w:t>
            </w:r>
          </w:p>
        </w:tc>
        <w:tc>
          <w:tcPr>
            <w:tcW w:w="872"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174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313</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89</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304</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86</w:t>
            </w:r>
          </w:p>
        </w:tc>
        <w:tc>
          <w:tcPr>
            <w:tcW w:w="860"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20"/>
                <w:szCs w:val="20"/>
                <w:lang w:val="en-US"/>
              </w:rPr>
            </w:pPr>
            <w:r w:rsidRPr="000B5E2E">
              <w:rPr>
                <w:rFonts w:ascii="Arial" w:eastAsia="Times New Roman" w:hAnsi="Arial" w:cs="Arial"/>
                <w:kern w:val="0"/>
                <w:sz w:val="20"/>
                <w:szCs w:val="20"/>
                <w:lang w:val="en-US"/>
              </w:rPr>
              <w:t>29</w:t>
            </w:r>
          </w:p>
        </w:tc>
        <w:tc>
          <w:tcPr>
            <w:tcW w:w="1636" w:type="dxa"/>
            <w:tcBorders>
              <w:top w:val="nil"/>
              <w:left w:val="nil"/>
              <w:bottom w:val="single" w:sz="4" w:space="0" w:color="auto"/>
              <w:right w:val="single" w:sz="4" w:space="0" w:color="auto"/>
            </w:tcBorders>
            <w:shd w:val="clear" w:color="auto" w:fill="auto"/>
            <w:noWrap/>
            <w:vAlign w:val="center"/>
            <w:hideMark/>
          </w:tcPr>
          <w:p w:rsidR="000B5E2E" w:rsidRPr="000B5E2E" w:rsidRDefault="000B5E2E" w:rsidP="00274E3A">
            <w:pPr>
              <w:suppressAutoHyphens w:val="0"/>
              <w:spacing w:after="0" w:line="240" w:lineRule="auto"/>
              <w:jc w:val="center"/>
              <w:rPr>
                <w:rFonts w:ascii="Arial" w:eastAsia="Times New Roman" w:hAnsi="Arial" w:cs="Arial"/>
                <w:kern w:val="0"/>
                <w:sz w:val="18"/>
                <w:szCs w:val="18"/>
                <w:lang w:val="en-US"/>
              </w:rPr>
            </w:pPr>
            <w:r w:rsidRPr="000B5E2E">
              <w:rPr>
                <w:rFonts w:ascii="Arial" w:eastAsia="Times New Roman" w:hAnsi="Arial" w:cs="Arial"/>
                <w:kern w:val="0"/>
                <w:sz w:val="18"/>
                <w:szCs w:val="18"/>
                <w:lang w:val="en-US"/>
              </w:rPr>
              <w:t>02ENE-31ENE / 01JUL-31JUL</w:t>
            </w:r>
          </w:p>
        </w:tc>
      </w:tr>
    </w:tbl>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A36C2" w:rsidRDefault="001A36C2" w:rsidP="001A36C2">
      <w:pPr>
        <w:spacing w:after="0" w:line="264" w:lineRule="auto"/>
        <w:rPr>
          <w:rFonts w:ascii="Arial" w:hAnsi="Arial" w:cs="Arial"/>
          <w:sz w:val="20"/>
          <w:szCs w:val="20"/>
        </w:rPr>
      </w:pP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p>
    <w:p w:rsidR="001A36C2" w:rsidRDefault="001A36C2" w:rsidP="001A36C2">
      <w:pPr>
        <w:numPr>
          <w:ilvl w:val="0"/>
          <w:numId w:val="12"/>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1A36C2" w:rsidRDefault="001A36C2" w:rsidP="001A36C2">
      <w:pPr>
        <w:pStyle w:val="Prrafodelista"/>
        <w:numPr>
          <w:ilvl w:val="0"/>
          <w:numId w:val="12"/>
        </w:numPr>
        <w:spacing w:after="0" w:line="240" w:lineRule="auto"/>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FERIADOS / BLACKOUTS:</w:t>
      </w:r>
      <w:r>
        <w:rPr>
          <w:rFonts w:ascii="Arial" w:hAnsi="Arial" w:cs="Arial"/>
          <w:sz w:val="20"/>
          <w:szCs w:val="20"/>
          <w:lang w:val="es-ES_tradnl" w:eastAsia="es-ES_tradnl"/>
        </w:rPr>
        <w:t xml:space="preserve"> APLICA A TODOS LOS HOTELES, </w:t>
      </w:r>
      <w:r w:rsidR="00445BE1">
        <w:rPr>
          <w:rFonts w:ascii="Arial" w:hAnsi="Arial" w:cs="Arial"/>
          <w:sz w:val="20"/>
          <w:szCs w:val="20"/>
          <w:lang w:val="es-ES_tradnl" w:eastAsia="es-ES_tradnl"/>
        </w:rPr>
        <w:t>PUEDE</w:t>
      </w:r>
      <w:r>
        <w:rPr>
          <w:rFonts w:ascii="Arial" w:hAnsi="Arial" w:cs="Arial"/>
          <w:sz w:val="20"/>
          <w:szCs w:val="20"/>
          <w:lang w:val="es-ES_tradnl" w:eastAsia="es-ES_tradnl"/>
        </w:rPr>
        <w:t xml:space="preserve"> HABER FERIADOS QUE NO ESTEN EN ESTA LISTA. Tarifas NO aplican en la semana del Feriado.</w:t>
      </w:r>
    </w:p>
    <w:p w:rsidR="001A36C2" w:rsidRDefault="001A36C2" w:rsidP="001A36C2">
      <w:pPr>
        <w:pStyle w:val="Prrafodelista"/>
        <w:spacing w:after="0" w:line="240" w:lineRule="auto"/>
        <w:ind w:left="567"/>
        <w:rPr>
          <w:rFonts w:ascii="Arial" w:hAnsi="Arial" w:cs="Arial"/>
          <w:sz w:val="20"/>
          <w:szCs w:val="20"/>
          <w:lang w:val="es-ES_tradnl" w:eastAsia="es-ES_tradnl"/>
        </w:rPr>
      </w:pPr>
    </w:p>
    <w:p w:rsidR="001A36C2" w:rsidRDefault="001A36C2" w:rsidP="001A36C2">
      <w:pPr>
        <w:pStyle w:val="Prrafodelista"/>
        <w:spacing w:after="0" w:line="240" w:lineRule="auto"/>
        <w:ind w:left="567"/>
        <w:rPr>
          <w:rFonts w:ascii="Arial" w:hAnsi="Arial" w:cs="Arial"/>
          <w:sz w:val="20"/>
          <w:szCs w:val="20"/>
          <w:lang w:val="es-ES_tradnl" w:eastAsia="es-ES_tradnl"/>
        </w:rPr>
      </w:pPr>
    </w:p>
    <w:tbl>
      <w:tblPr>
        <w:tblStyle w:val="Tablaconcuadrcula"/>
        <w:tblW w:w="7238" w:type="dxa"/>
        <w:jc w:val="center"/>
        <w:tblLook w:val="04A0" w:firstRow="1" w:lastRow="0" w:firstColumn="1" w:lastColumn="0" w:noHBand="0" w:noVBand="1"/>
      </w:tblPr>
      <w:tblGrid>
        <w:gridCol w:w="4106"/>
        <w:gridCol w:w="3132"/>
      </w:tblGrid>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CARNAVAL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21/02/2020 a 26/02/2020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SEMANA SANTA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05/04/2020 a 13/04/2020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TIRANDENTES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18/04/2020 a 21/04/2020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DIA DEL TRABAJO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30/04/2020 a 03/05/2020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CORPUS CHRISTI</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11/06/2020 a 14/06/2020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VACACIONES DE JULIO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01/07/2020 a 31/07/2020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INDEPENDENCIA DE BRASIL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04/09/2020 a 07/09/2020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NUESTRA SEÑORA APARECIDA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09/10/2020 a 12/10/2020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FINADOS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30/10/2020 a 03/11/2020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PROCLAMACION DE LA REPUBLICA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15/11/2020</w:t>
            </w:r>
          </w:p>
        </w:tc>
      </w:tr>
    </w:tbl>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0B5E2E" w:rsidRDefault="000B5E2E" w:rsidP="001A36C2">
      <w:pPr>
        <w:suppressAutoHyphens w:val="0"/>
        <w:spacing w:after="0" w:line="240" w:lineRule="auto"/>
        <w:jc w:val="center"/>
        <w:rPr>
          <w:rFonts w:ascii="Arial" w:hAnsi="Arial" w:cs="Arial"/>
          <w:sz w:val="20"/>
          <w:szCs w:val="20"/>
          <w:lang w:val="es-ES_tradnl" w:eastAsia="es-ES_tradnl"/>
        </w:rPr>
      </w:pPr>
    </w:p>
    <w:p w:rsidR="000B5E2E" w:rsidRDefault="000B5E2E" w:rsidP="001A36C2">
      <w:pPr>
        <w:suppressAutoHyphens w:val="0"/>
        <w:spacing w:after="0" w:line="240" w:lineRule="auto"/>
        <w:jc w:val="center"/>
        <w:rPr>
          <w:rFonts w:ascii="Arial" w:hAnsi="Arial" w:cs="Arial"/>
          <w:sz w:val="20"/>
          <w:szCs w:val="20"/>
          <w:lang w:val="es-ES_tradnl" w:eastAsia="es-ES_tradnl"/>
        </w:rPr>
      </w:pPr>
    </w:p>
    <w:p w:rsidR="000B5E2E" w:rsidRDefault="000B5E2E" w:rsidP="001A36C2">
      <w:pPr>
        <w:suppressAutoHyphens w:val="0"/>
        <w:spacing w:after="0" w:line="240" w:lineRule="auto"/>
        <w:jc w:val="center"/>
        <w:rPr>
          <w:rFonts w:ascii="Arial" w:hAnsi="Arial" w:cs="Arial"/>
          <w:sz w:val="20"/>
          <w:szCs w:val="20"/>
          <w:lang w:val="es-ES_tradnl" w:eastAsia="es-ES_tradnl"/>
        </w:rPr>
      </w:pPr>
    </w:p>
    <w:p w:rsidR="000B5E2E" w:rsidRDefault="000B5E2E" w:rsidP="001A36C2">
      <w:pPr>
        <w:suppressAutoHyphens w:val="0"/>
        <w:spacing w:after="0" w:line="240" w:lineRule="auto"/>
        <w:jc w:val="center"/>
        <w:rPr>
          <w:rFonts w:ascii="Arial" w:hAnsi="Arial" w:cs="Arial"/>
          <w:sz w:val="20"/>
          <w:szCs w:val="20"/>
          <w:lang w:val="es-ES_tradnl" w:eastAsia="es-ES_tradnl"/>
        </w:rPr>
      </w:pPr>
    </w:p>
    <w:p w:rsidR="00445BE1" w:rsidRDefault="00445BE1" w:rsidP="001A36C2">
      <w:pPr>
        <w:suppressAutoHyphens w:val="0"/>
        <w:spacing w:after="0" w:line="240" w:lineRule="auto"/>
        <w:jc w:val="center"/>
        <w:rPr>
          <w:rFonts w:ascii="Arial" w:hAnsi="Arial" w:cs="Arial"/>
          <w:sz w:val="20"/>
          <w:szCs w:val="20"/>
          <w:lang w:val="es-ES_tradnl" w:eastAsia="es-ES_tradnl"/>
        </w:rPr>
      </w:pPr>
    </w:p>
    <w:p w:rsidR="000B5E2E" w:rsidRDefault="000B5E2E"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r>
        <w:rPr>
          <w:rFonts w:ascii="Arial" w:hAnsi="Arial" w:cs="Arial"/>
          <w:sz w:val="20"/>
          <w:szCs w:val="20"/>
          <w:lang w:val="es-ES_tradnl" w:eastAsia="es-ES_tradnl"/>
        </w:rPr>
        <w:t>Niños free en la misma habitación de dos pagantes.</w:t>
      </w: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5C6864" w:rsidRDefault="000B5E2E" w:rsidP="00626C60">
      <w:pPr>
        <w:pStyle w:val="Prrafodelista"/>
        <w:numPr>
          <w:ilvl w:val="0"/>
          <w:numId w:val="16"/>
        </w:numPr>
        <w:spacing w:after="0" w:line="240" w:lineRule="auto"/>
      </w:pPr>
      <w:r>
        <w:t>POUSADA CATARATAS</w:t>
      </w:r>
      <w:r w:rsidR="00445BE1">
        <w:t>: 01 niño hasta 0</w:t>
      </w:r>
      <w:r>
        <w:t>7</w:t>
      </w:r>
      <w:r w:rsidR="00445BE1">
        <w:t xml:space="preserve"> años.</w:t>
      </w:r>
    </w:p>
    <w:p w:rsidR="00445BE1" w:rsidRDefault="000B5E2E" w:rsidP="00626C60">
      <w:pPr>
        <w:pStyle w:val="Prrafodelista"/>
        <w:numPr>
          <w:ilvl w:val="0"/>
          <w:numId w:val="16"/>
        </w:numPr>
        <w:spacing w:after="0" w:line="240" w:lineRule="auto"/>
      </w:pPr>
      <w:r>
        <w:t>TURRANCE</w:t>
      </w:r>
      <w:r w:rsidR="00445BE1">
        <w:t>: 01 niño hasta 0</w:t>
      </w:r>
      <w:r>
        <w:t>7</w:t>
      </w:r>
      <w:r w:rsidR="00445BE1">
        <w:t xml:space="preserve"> años.</w:t>
      </w:r>
    </w:p>
    <w:p w:rsidR="00445BE1" w:rsidRDefault="000B5E2E" w:rsidP="00626C60">
      <w:pPr>
        <w:pStyle w:val="Prrafodelista"/>
        <w:numPr>
          <w:ilvl w:val="0"/>
          <w:numId w:val="16"/>
        </w:numPr>
        <w:spacing w:after="0" w:line="240" w:lineRule="auto"/>
      </w:pPr>
      <w:r>
        <w:t>FALLS GALLI: 01 niño hasta 12</w:t>
      </w:r>
      <w:r w:rsidR="00445BE1">
        <w:t xml:space="preserve"> años.</w:t>
      </w:r>
    </w:p>
    <w:p w:rsidR="00445BE1" w:rsidRDefault="000B5E2E" w:rsidP="00626C60">
      <w:pPr>
        <w:pStyle w:val="Prrafodelista"/>
        <w:numPr>
          <w:ilvl w:val="0"/>
          <w:numId w:val="16"/>
        </w:numPr>
        <w:spacing w:after="0" w:line="240" w:lineRule="auto"/>
      </w:pPr>
      <w:r>
        <w:t>RAFAIN CENTRO</w:t>
      </w:r>
      <w:r w:rsidR="00445BE1">
        <w:t>:</w:t>
      </w:r>
      <w:r w:rsidR="00445BE1" w:rsidRPr="00445BE1">
        <w:t xml:space="preserve"> </w:t>
      </w:r>
      <w:r w:rsidR="00445BE1">
        <w:t>01 niño hasta 0</w:t>
      </w:r>
      <w:r>
        <w:t>6</w:t>
      </w:r>
      <w:r w:rsidR="00445BE1">
        <w:t xml:space="preserve"> años.</w:t>
      </w:r>
    </w:p>
    <w:p w:rsidR="00445BE1" w:rsidRDefault="000B5E2E" w:rsidP="00626C60">
      <w:pPr>
        <w:pStyle w:val="Prrafodelista"/>
        <w:numPr>
          <w:ilvl w:val="0"/>
          <w:numId w:val="16"/>
        </w:numPr>
        <w:spacing w:after="0" w:line="240" w:lineRule="auto"/>
      </w:pPr>
      <w:r>
        <w:t>VIVAZ CATARATAS</w:t>
      </w:r>
      <w:r w:rsidR="00445BE1">
        <w:t>:</w:t>
      </w:r>
      <w:r w:rsidR="00445BE1" w:rsidRPr="00445BE1">
        <w:t xml:space="preserve"> </w:t>
      </w:r>
      <w:r w:rsidR="00445BE1">
        <w:t>01 niño hasta 10 años.</w:t>
      </w:r>
    </w:p>
    <w:p w:rsidR="00445BE1" w:rsidRDefault="000B5E2E" w:rsidP="00626C60">
      <w:pPr>
        <w:pStyle w:val="Prrafodelista"/>
        <w:numPr>
          <w:ilvl w:val="0"/>
          <w:numId w:val="16"/>
        </w:numPr>
        <w:spacing w:after="0" w:line="240" w:lineRule="auto"/>
      </w:pPr>
      <w:r>
        <w:t>MABU THERMAS</w:t>
      </w:r>
      <w:r w:rsidR="00445BE1">
        <w:t>: 01 niño hasta 0</w:t>
      </w:r>
      <w:r>
        <w:t>8</w:t>
      </w:r>
      <w:r w:rsidR="00445BE1">
        <w:t xml:space="preserve"> años.</w:t>
      </w:r>
    </w:p>
    <w:p w:rsidR="001A36C2" w:rsidRDefault="001A36C2" w:rsidP="001A36C2"/>
    <w:p w:rsidR="001A36C2" w:rsidRDefault="001A36C2" w:rsidP="001A36C2">
      <w:pPr>
        <w:pStyle w:val="Prrafodelista"/>
        <w:numPr>
          <w:ilvl w:val="0"/>
          <w:numId w:val="12"/>
        </w:numPr>
        <w:spacing w:after="0"/>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COSTOS DE ENTRADADS:</w:t>
      </w:r>
      <w:r>
        <w:rPr>
          <w:rFonts w:ascii="Arial" w:hAnsi="Arial" w:cs="Arial"/>
          <w:sz w:val="20"/>
          <w:szCs w:val="20"/>
          <w:lang w:val="es-ES_tradnl" w:eastAsia="es-ES_tradnl"/>
        </w:rPr>
        <w:t xml:space="preserve"> </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22.00.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13.00.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Los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horarios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se dan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Servicio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eastAsia="Arial" w:hAnsi="Arial" w:cs="Arial"/>
          <w:color w:val="000000"/>
          <w:sz w:val="20"/>
          <w:szCs w:val="20"/>
          <w:lang w:val="es-ES_tradnl" w:eastAsia="es-ES_tradnl"/>
        </w:rPr>
      </w:pP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Regulares</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color w:val="000000"/>
          <w:sz w:val="20"/>
          <w:szCs w:val="20"/>
          <w:lang w:val="es-ES_tradnl" w:eastAsia="es-ES_tradnl"/>
        </w:rPr>
        <w:t>Todos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los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paseos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coches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aire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acondicionado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acompañados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guía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habla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portugués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español</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inglés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cuando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informe</w:t>
      </w:r>
      <w:r>
        <w:rPr>
          <w:rFonts w:ascii="Arial" w:eastAsia="Arial" w:hAnsi="Arial" w:cs="Arial"/>
          <w:color w:val="000000"/>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Condiciones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Alteración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lang w:val="es-ES_tradnl"/>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 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mismas.</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Pasajero viajando solo deberá llegar y salir por Aeropuerto de Iguazú, en caso sea por el aeropuerto IGR, aplicará suplemento. Consultar Precio.</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Hoteles con Cena: se refiere a que solo incluye la cena de Bienvenida en el Hotel.</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1A36C2" w:rsidRDefault="001A36C2" w:rsidP="001A36C2">
      <w:pPr>
        <w:suppressAutoHyphens w:val="0"/>
        <w:spacing w:after="0"/>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Default="00445BE1"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0B5E2E" w:rsidRDefault="000B5E2E"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0B5E2E" w:rsidRDefault="000B5E2E"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0B5E2E" w:rsidRDefault="000B5E2E"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Pr="00DF7504" w:rsidRDefault="00445BE1" w:rsidP="00445BE1">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45BE1" w:rsidRPr="00DF7504" w:rsidRDefault="00445BE1" w:rsidP="00445BE1">
      <w:pPr>
        <w:suppressAutoHyphens w:val="0"/>
        <w:spacing w:after="0" w:line="264" w:lineRule="auto"/>
        <w:jc w:val="both"/>
        <w:rPr>
          <w:rFonts w:ascii="Arial" w:hAnsi="Arial" w:cs="Arial"/>
          <w:sz w:val="20"/>
          <w:szCs w:val="20"/>
        </w:rPr>
      </w:pP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45BE1" w:rsidRPr="00DF7504" w:rsidRDefault="00445BE1" w:rsidP="00445BE1">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45BE1" w:rsidRPr="00DF7504" w:rsidRDefault="00445BE1" w:rsidP="00445BE1">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45BE1" w:rsidRDefault="00445BE1" w:rsidP="00445BE1">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45BE1" w:rsidRPr="0067655E" w:rsidRDefault="00445BE1" w:rsidP="00445BE1">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45BE1" w:rsidRPr="00DF7504" w:rsidRDefault="00445BE1" w:rsidP="00445BE1">
      <w:pPr>
        <w:tabs>
          <w:tab w:val="left" w:pos="426"/>
        </w:tabs>
        <w:suppressAutoHyphens w:val="0"/>
        <w:spacing w:after="0"/>
        <w:ind w:left="284"/>
        <w:contextualSpacing/>
        <w:jc w:val="both"/>
        <w:rPr>
          <w:rFonts w:ascii="Arial" w:hAnsi="Arial" w:cs="Arial"/>
          <w:sz w:val="20"/>
          <w:szCs w:val="20"/>
        </w:rPr>
      </w:pP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626C60">
        <w:rPr>
          <w:rFonts w:ascii="Arial" w:eastAsia="Arial" w:hAnsi="Arial" w:cs="Arial"/>
          <w:sz w:val="20"/>
          <w:szCs w:val="20"/>
        </w:rPr>
        <w:t xml:space="preserve"> 27</w:t>
      </w:r>
      <w:r w:rsidRPr="00DF7504">
        <w:rPr>
          <w:rFonts w:ascii="Arial" w:eastAsia="Arial" w:hAnsi="Arial" w:cs="Arial"/>
          <w:sz w:val="20"/>
          <w:szCs w:val="20"/>
        </w:rPr>
        <w:t xml:space="preserve"> de</w:t>
      </w:r>
      <w:r>
        <w:rPr>
          <w:rFonts w:ascii="Arial" w:eastAsia="Arial" w:hAnsi="Arial" w:cs="Arial"/>
          <w:sz w:val="20"/>
          <w:szCs w:val="20"/>
        </w:rPr>
        <w:t xml:space="preserve"> Diciembre</w:t>
      </w:r>
      <w:r w:rsidRPr="00DF7504">
        <w:rPr>
          <w:rFonts w:ascii="Arial" w:eastAsia="Arial" w:hAnsi="Arial" w:cs="Arial"/>
          <w:sz w:val="20"/>
          <w:szCs w:val="20"/>
        </w:rPr>
        <w:t xml:space="preserve"> del 2019.</w:t>
      </w:r>
    </w:p>
    <w:p w:rsidR="001A36C2" w:rsidRDefault="001A36C2" w:rsidP="001A36C2">
      <w:pPr>
        <w:suppressAutoHyphens w:val="0"/>
        <w:spacing w:after="0" w:line="200" w:lineRule="atLeast"/>
        <w:contextualSpacing/>
        <w:jc w:val="both"/>
        <w:rPr>
          <w:rFonts w:ascii="Arial" w:hAnsi="Arial" w:cs="Arial"/>
          <w:b/>
          <w:sz w:val="20"/>
          <w:szCs w:val="20"/>
        </w:rPr>
      </w:pPr>
    </w:p>
    <w:p w:rsidR="001A36C2" w:rsidRDefault="001A36C2" w:rsidP="001A36C2">
      <w:pPr>
        <w:spacing w:after="0" w:line="264" w:lineRule="auto"/>
      </w:pPr>
    </w:p>
    <w:p w:rsidR="001A36C2" w:rsidRPr="001A36C2" w:rsidRDefault="001A36C2" w:rsidP="001A36C2"/>
    <w:sectPr w:rsidR="001A36C2" w:rsidRPr="001A36C2" w:rsidSect="000D1E60">
      <w:headerReference w:type="default" r:id="rId9"/>
      <w:footerReference w:type="default" r:id="rId10"/>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F9D" w:rsidRDefault="004F4F9D">
      <w:pPr>
        <w:spacing w:after="0" w:line="240" w:lineRule="auto"/>
      </w:pPr>
      <w:r>
        <w:separator/>
      </w:r>
    </w:p>
  </w:endnote>
  <w:endnote w:type="continuationSeparator" w:id="0">
    <w:p w:rsidR="004F4F9D" w:rsidRDefault="004F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F9D" w:rsidRDefault="004F4F9D">
      <w:pPr>
        <w:spacing w:after="0" w:line="240" w:lineRule="auto"/>
      </w:pPr>
      <w:r>
        <w:separator/>
      </w:r>
    </w:p>
  </w:footnote>
  <w:footnote w:type="continuationSeparator" w:id="0">
    <w:p w:rsidR="004F4F9D" w:rsidRDefault="004F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-434340</wp:posOffset>
          </wp:positionV>
          <wp:extent cx="7863840" cy="955675"/>
          <wp:effectExtent l="19050" t="19050" r="22860"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6384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862145"/>
    <w:multiLevelType w:val="hybridMultilevel"/>
    <w:tmpl w:val="038EC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15:restartNumberingAfterBreak="0">
    <w:nsid w:val="2E5063E8"/>
    <w:multiLevelType w:val="multilevel"/>
    <w:tmpl w:val="FF24D234"/>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B13EA7"/>
    <w:multiLevelType w:val="hybridMultilevel"/>
    <w:tmpl w:val="8518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CAA08D3"/>
    <w:multiLevelType w:val="multilevel"/>
    <w:tmpl w:val="62D4FF3E"/>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F206F25"/>
    <w:multiLevelType w:val="hybridMultilevel"/>
    <w:tmpl w:val="5A9EEA7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8"/>
  </w:num>
  <w:num w:numId="6">
    <w:abstractNumId w:val="9"/>
  </w:num>
  <w:num w:numId="7">
    <w:abstractNumId w:val="6"/>
  </w:num>
  <w:num w:numId="8">
    <w:abstractNumId w:val="4"/>
  </w:num>
  <w:num w:numId="9">
    <w:abstractNumId w:val="15"/>
  </w:num>
  <w:num w:numId="10">
    <w:abstractNumId w:val="5"/>
  </w:num>
  <w:num w:numId="11">
    <w:abstractNumId w:val="10"/>
  </w:num>
  <w:num w:numId="12">
    <w:abstractNumId w:val="12"/>
  </w:num>
  <w:num w:numId="13">
    <w:abstractNumId w:val="14"/>
  </w:num>
  <w:num w:numId="14">
    <w:abstractNumId w:val="7"/>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40F3"/>
    <w:rsid w:val="0000511C"/>
    <w:rsid w:val="0001049E"/>
    <w:rsid w:val="0002121E"/>
    <w:rsid w:val="00022687"/>
    <w:rsid w:val="000366D2"/>
    <w:rsid w:val="00051C9A"/>
    <w:rsid w:val="00052B34"/>
    <w:rsid w:val="00071E39"/>
    <w:rsid w:val="00085CCE"/>
    <w:rsid w:val="00085F2C"/>
    <w:rsid w:val="00086ABF"/>
    <w:rsid w:val="00086B39"/>
    <w:rsid w:val="000A560C"/>
    <w:rsid w:val="000B5E2E"/>
    <w:rsid w:val="000C13B9"/>
    <w:rsid w:val="000D1E60"/>
    <w:rsid w:val="000E6EEB"/>
    <w:rsid w:val="000F4770"/>
    <w:rsid w:val="00134F32"/>
    <w:rsid w:val="001610A4"/>
    <w:rsid w:val="00166BCF"/>
    <w:rsid w:val="00177701"/>
    <w:rsid w:val="001A36C2"/>
    <w:rsid w:val="001C730C"/>
    <w:rsid w:val="001D695F"/>
    <w:rsid w:val="001E3A8B"/>
    <w:rsid w:val="001E69F9"/>
    <w:rsid w:val="001E7F82"/>
    <w:rsid w:val="00205477"/>
    <w:rsid w:val="00210F4E"/>
    <w:rsid w:val="0021174C"/>
    <w:rsid w:val="0021724E"/>
    <w:rsid w:val="002301E5"/>
    <w:rsid w:val="00252E98"/>
    <w:rsid w:val="00263D16"/>
    <w:rsid w:val="00275C81"/>
    <w:rsid w:val="00280BB3"/>
    <w:rsid w:val="00293DCA"/>
    <w:rsid w:val="002B0C70"/>
    <w:rsid w:val="002D7765"/>
    <w:rsid w:val="003172E1"/>
    <w:rsid w:val="0033156C"/>
    <w:rsid w:val="00334DEC"/>
    <w:rsid w:val="003412C6"/>
    <w:rsid w:val="003504E1"/>
    <w:rsid w:val="00354003"/>
    <w:rsid w:val="00363B18"/>
    <w:rsid w:val="00363DEF"/>
    <w:rsid w:val="0037385A"/>
    <w:rsid w:val="00394565"/>
    <w:rsid w:val="003A5374"/>
    <w:rsid w:val="003A65D2"/>
    <w:rsid w:val="003D17C5"/>
    <w:rsid w:val="003D507B"/>
    <w:rsid w:val="003F3BC8"/>
    <w:rsid w:val="003F3DD5"/>
    <w:rsid w:val="004021C1"/>
    <w:rsid w:val="00427714"/>
    <w:rsid w:val="00436332"/>
    <w:rsid w:val="00443CB7"/>
    <w:rsid w:val="00445BE1"/>
    <w:rsid w:val="00451515"/>
    <w:rsid w:val="00455134"/>
    <w:rsid w:val="00456941"/>
    <w:rsid w:val="00457C45"/>
    <w:rsid w:val="0046550B"/>
    <w:rsid w:val="00477628"/>
    <w:rsid w:val="00493A74"/>
    <w:rsid w:val="00497281"/>
    <w:rsid w:val="004A2B21"/>
    <w:rsid w:val="004C5B8A"/>
    <w:rsid w:val="004E0093"/>
    <w:rsid w:val="004F4F9D"/>
    <w:rsid w:val="0051379C"/>
    <w:rsid w:val="005156BB"/>
    <w:rsid w:val="005204C6"/>
    <w:rsid w:val="0052497E"/>
    <w:rsid w:val="0054336A"/>
    <w:rsid w:val="00556188"/>
    <w:rsid w:val="00576491"/>
    <w:rsid w:val="00585BF5"/>
    <w:rsid w:val="00585C15"/>
    <w:rsid w:val="0059016C"/>
    <w:rsid w:val="00594568"/>
    <w:rsid w:val="00596FB7"/>
    <w:rsid w:val="005B6CE6"/>
    <w:rsid w:val="005C0252"/>
    <w:rsid w:val="005C6864"/>
    <w:rsid w:val="005D74CB"/>
    <w:rsid w:val="005E6D05"/>
    <w:rsid w:val="005F0325"/>
    <w:rsid w:val="005F1B3B"/>
    <w:rsid w:val="00626C60"/>
    <w:rsid w:val="006420A0"/>
    <w:rsid w:val="00651951"/>
    <w:rsid w:val="0066181A"/>
    <w:rsid w:val="006664EE"/>
    <w:rsid w:val="00670DC4"/>
    <w:rsid w:val="006C09E0"/>
    <w:rsid w:val="006D3942"/>
    <w:rsid w:val="00701EE6"/>
    <w:rsid w:val="0071226E"/>
    <w:rsid w:val="007266E9"/>
    <w:rsid w:val="00726AAC"/>
    <w:rsid w:val="0074612A"/>
    <w:rsid w:val="00750A4D"/>
    <w:rsid w:val="00771801"/>
    <w:rsid w:val="007A7B1E"/>
    <w:rsid w:val="007B34CF"/>
    <w:rsid w:val="007B4BF3"/>
    <w:rsid w:val="007F4BEC"/>
    <w:rsid w:val="008031B7"/>
    <w:rsid w:val="008074DB"/>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01CA"/>
    <w:rsid w:val="008E7BC1"/>
    <w:rsid w:val="00914B9C"/>
    <w:rsid w:val="00916FEB"/>
    <w:rsid w:val="00922D32"/>
    <w:rsid w:val="00925B9F"/>
    <w:rsid w:val="00935415"/>
    <w:rsid w:val="009552F5"/>
    <w:rsid w:val="0096224A"/>
    <w:rsid w:val="00985C5D"/>
    <w:rsid w:val="009868F6"/>
    <w:rsid w:val="009B4306"/>
    <w:rsid w:val="009B66F9"/>
    <w:rsid w:val="009C48FA"/>
    <w:rsid w:val="009C7212"/>
    <w:rsid w:val="009E7686"/>
    <w:rsid w:val="00A00357"/>
    <w:rsid w:val="00A1618F"/>
    <w:rsid w:val="00A30822"/>
    <w:rsid w:val="00A3702F"/>
    <w:rsid w:val="00A64C98"/>
    <w:rsid w:val="00A85743"/>
    <w:rsid w:val="00A938A0"/>
    <w:rsid w:val="00AA4312"/>
    <w:rsid w:val="00AB116C"/>
    <w:rsid w:val="00AB3F41"/>
    <w:rsid w:val="00AB4711"/>
    <w:rsid w:val="00AC5764"/>
    <w:rsid w:val="00AC6359"/>
    <w:rsid w:val="00AD0458"/>
    <w:rsid w:val="00AD3555"/>
    <w:rsid w:val="00AF661D"/>
    <w:rsid w:val="00B04D43"/>
    <w:rsid w:val="00B108DC"/>
    <w:rsid w:val="00B2347C"/>
    <w:rsid w:val="00B360B8"/>
    <w:rsid w:val="00B7374E"/>
    <w:rsid w:val="00B80363"/>
    <w:rsid w:val="00B935DB"/>
    <w:rsid w:val="00B94790"/>
    <w:rsid w:val="00BD4380"/>
    <w:rsid w:val="00BF36F8"/>
    <w:rsid w:val="00BF4C51"/>
    <w:rsid w:val="00BF7FDD"/>
    <w:rsid w:val="00C02413"/>
    <w:rsid w:val="00C120CB"/>
    <w:rsid w:val="00C164F4"/>
    <w:rsid w:val="00C23642"/>
    <w:rsid w:val="00C3215B"/>
    <w:rsid w:val="00C36FCC"/>
    <w:rsid w:val="00C46C2E"/>
    <w:rsid w:val="00C82D47"/>
    <w:rsid w:val="00C82ECC"/>
    <w:rsid w:val="00C84430"/>
    <w:rsid w:val="00C95E48"/>
    <w:rsid w:val="00C9722C"/>
    <w:rsid w:val="00CA5443"/>
    <w:rsid w:val="00CB2034"/>
    <w:rsid w:val="00CC16A6"/>
    <w:rsid w:val="00CE241A"/>
    <w:rsid w:val="00CE3D87"/>
    <w:rsid w:val="00D2209B"/>
    <w:rsid w:val="00D266E3"/>
    <w:rsid w:val="00D4593C"/>
    <w:rsid w:val="00D65FC1"/>
    <w:rsid w:val="00D735AD"/>
    <w:rsid w:val="00D74D71"/>
    <w:rsid w:val="00DB74D9"/>
    <w:rsid w:val="00DD4F4B"/>
    <w:rsid w:val="00DD7CBD"/>
    <w:rsid w:val="00DF1B04"/>
    <w:rsid w:val="00E127FA"/>
    <w:rsid w:val="00E41C35"/>
    <w:rsid w:val="00E44011"/>
    <w:rsid w:val="00E537C9"/>
    <w:rsid w:val="00E65825"/>
    <w:rsid w:val="00E67283"/>
    <w:rsid w:val="00E673F5"/>
    <w:rsid w:val="00E8602F"/>
    <w:rsid w:val="00EB7CF9"/>
    <w:rsid w:val="00EC3577"/>
    <w:rsid w:val="00ED1377"/>
    <w:rsid w:val="00ED545C"/>
    <w:rsid w:val="00F21950"/>
    <w:rsid w:val="00F24474"/>
    <w:rsid w:val="00F24595"/>
    <w:rsid w:val="00F401A7"/>
    <w:rsid w:val="00F4347D"/>
    <w:rsid w:val="00F44AC7"/>
    <w:rsid w:val="00F660C3"/>
    <w:rsid w:val="00F7421D"/>
    <w:rsid w:val="00F8632D"/>
    <w:rsid w:val="00F94D5A"/>
    <w:rsid w:val="00FA3FC6"/>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8F5D1A0-B925-4F3C-9611-90216D1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 w:type="table" w:styleId="Tablaconcuadrcula">
    <w:name w:val="Table Grid"/>
    <w:basedOn w:val="Tablanormal"/>
    <w:uiPriority w:val="39"/>
    <w:rsid w:val="001A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003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1391130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1053219">
      <w:bodyDiv w:val="1"/>
      <w:marLeft w:val="0"/>
      <w:marRight w:val="0"/>
      <w:marTop w:val="0"/>
      <w:marBottom w:val="0"/>
      <w:divBdr>
        <w:top w:val="none" w:sz="0" w:space="0" w:color="auto"/>
        <w:left w:val="none" w:sz="0" w:space="0" w:color="auto"/>
        <w:bottom w:val="none" w:sz="0" w:space="0" w:color="auto"/>
        <w:right w:val="none" w:sz="0" w:space="0" w:color="auto"/>
      </w:divBdr>
    </w:div>
    <w:div w:id="427240566">
      <w:bodyDiv w:val="1"/>
      <w:marLeft w:val="0"/>
      <w:marRight w:val="0"/>
      <w:marTop w:val="0"/>
      <w:marBottom w:val="0"/>
      <w:divBdr>
        <w:top w:val="none" w:sz="0" w:space="0" w:color="auto"/>
        <w:left w:val="none" w:sz="0" w:space="0" w:color="auto"/>
        <w:bottom w:val="none" w:sz="0" w:space="0" w:color="auto"/>
        <w:right w:val="none" w:sz="0" w:space="0" w:color="auto"/>
      </w:divBdr>
    </w:div>
    <w:div w:id="4441548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291135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9257797">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25555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039">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4647972">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9371717">
      <w:bodyDiv w:val="1"/>
      <w:marLeft w:val="0"/>
      <w:marRight w:val="0"/>
      <w:marTop w:val="0"/>
      <w:marBottom w:val="0"/>
      <w:divBdr>
        <w:top w:val="none" w:sz="0" w:space="0" w:color="auto"/>
        <w:left w:val="none" w:sz="0" w:space="0" w:color="auto"/>
        <w:bottom w:val="none" w:sz="0" w:space="0" w:color="auto"/>
        <w:right w:val="none" w:sz="0" w:space="0" w:color="auto"/>
      </w:divBdr>
    </w:div>
    <w:div w:id="120686599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4102224">
      <w:bodyDiv w:val="1"/>
      <w:marLeft w:val="0"/>
      <w:marRight w:val="0"/>
      <w:marTop w:val="0"/>
      <w:marBottom w:val="0"/>
      <w:divBdr>
        <w:top w:val="none" w:sz="0" w:space="0" w:color="auto"/>
        <w:left w:val="none" w:sz="0" w:space="0" w:color="auto"/>
        <w:bottom w:val="none" w:sz="0" w:space="0" w:color="auto"/>
        <w:right w:val="none" w:sz="0" w:space="0" w:color="auto"/>
      </w:divBdr>
    </w:div>
    <w:div w:id="12686620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786567">
      <w:bodyDiv w:val="1"/>
      <w:marLeft w:val="0"/>
      <w:marRight w:val="0"/>
      <w:marTop w:val="0"/>
      <w:marBottom w:val="0"/>
      <w:divBdr>
        <w:top w:val="none" w:sz="0" w:space="0" w:color="auto"/>
        <w:left w:val="none" w:sz="0" w:space="0" w:color="auto"/>
        <w:bottom w:val="none" w:sz="0" w:space="0" w:color="auto"/>
        <w:right w:val="none" w:sz="0" w:space="0" w:color="auto"/>
      </w:divBdr>
    </w:div>
    <w:div w:id="1345942394">
      <w:bodyDiv w:val="1"/>
      <w:marLeft w:val="0"/>
      <w:marRight w:val="0"/>
      <w:marTop w:val="0"/>
      <w:marBottom w:val="0"/>
      <w:divBdr>
        <w:top w:val="none" w:sz="0" w:space="0" w:color="auto"/>
        <w:left w:val="none" w:sz="0" w:space="0" w:color="auto"/>
        <w:bottom w:val="none" w:sz="0" w:space="0" w:color="auto"/>
        <w:right w:val="none" w:sz="0" w:space="0" w:color="auto"/>
      </w:divBdr>
    </w:div>
    <w:div w:id="1453404997">
      <w:bodyDiv w:val="1"/>
      <w:marLeft w:val="0"/>
      <w:marRight w:val="0"/>
      <w:marTop w:val="0"/>
      <w:marBottom w:val="0"/>
      <w:divBdr>
        <w:top w:val="none" w:sz="0" w:space="0" w:color="auto"/>
        <w:left w:val="none" w:sz="0" w:space="0" w:color="auto"/>
        <w:bottom w:val="none" w:sz="0" w:space="0" w:color="auto"/>
        <w:right w:val="none" w:sz="0" w:space="0" w:color="auto"/>
      </w:divBdr>
    </w:div>
    <w:div w:id="1495755137">
      <w:bodyDiv w:val="1"/>
      <w:marLeft w:val="0"/>
      <w:marRight w:val="0"/>
      <w:marTop w:val="0"/>
      <w:marBottom w:val="0"/>
      <w:divBdr>
        <w:top w:val="none" w:sz="0" w:space="0" w:color="auto"/>
        <w:left w:val="none" w:sz="0" w:space="0" w:color="auto"/>
        <w:bottom w:val="none" w:sz="0" w:space="0" w:color="auto"/>
        <w:right w:val="none" w:sz="0" w:space="0" w:color="auto"/>
      </w:divBdr>
    </w:div>
    <w:div w:id="1505634103">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64839029">
      <w:bodyDiv w:val="1"/>
      <w:marLeft w:val="0"/>
      <w:marRight w:val="0"/>
      <w:marTop w:val="0"/>
      <w:marBottom w:val="0"/>
      <w:divBdr>
        <w:top w:val="none" w:sz="0" w:space="0" w:color="auto"/>
        <w:left w:val="none" w:sz="0" w:space="0" w:color="auto"/>
        <w:bottom w:val="none" w:sz="0" w:space="0" w:color="auto"/>
        <w:right w:val="none" w:sz="0" w:space="0" w:color="auto"/>
      </w:divBdr>
    </w:div>
    <w:div w:id="178141314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83819">
      <w:bodyDiv w:val="1"/>
      <w:marLeft w:val="0"/>
      <w:marRight w:val="0"/>
      <w:marTop w:val="0"/>
      <w:marBottom w:val="0"/>
      <w:divBdr>
        <w:top w:val="none" w:sz="0" w:space="0" w:color="auto"/>
        <w:left w:val="none" w:sz="0" w:space="0" w:color="auto"/>
        <w:bottom w:val="none" w:sz="0" w:space="0" w:color="auto"/>
        <w:right w:val="none" w:sz="0" w:space="0" w:color="auto"/>
      </w:divBdr>
    </w:div>
    <w:div w:id="1836611046">
      <w:bodyDiv w:val="1"/>
      <w:marLeft w:val="0"/>
      <w:marRight w:val="0"/>
      <w:marTop w:val="0"/>
      <w:marBottom w:val="0"/>
      <w:divBdr>
        <w:top w:val="none" w:sz="0" w:space="0" w:color="auto"/>
        <w:left w:val="none" w:sz="0" w:space="0" w:color="auto"/>
        <w:bottom w:val="none" w:sz="0" w:space="0" w:color="auto"/>
        <w:right w:val="none" w:sz="0" w:space="0" w:color="auto"/>
      </w:divBdr>
    </w:div>
    <w:div w:id="1854373693">
      <w:bodyDiv w:val="1"/>
      <w:marLeft w:val="0"/>
      <w:marRight w:val="0"/>
      <w:marTop w:val="0"/>
      <w:marBottom w:val="0"/>
      <w:divBdr>
        <w:top w:val="none" w:sz="0" w:space="0" w:color="auto"/>
        <w:left w:val="none" w:sz="0" w:space="0" w:color="auto"/>
        <w:bottom w:val="none" w:sz="0" w:space="0" w:color="auto"/>
        <w:right w:val="none" w:sz="0" w:space="0" w:color="auto"/>
      </w:divBdr>
    </w:div>
    <w:div w:id="1933273816">
      <w:bodyDiv w:val="1"/>
      <w:marLeft w:val="0"/>
      <w:marRight w:val="0"/>
      <w:marTop w:val="0"/>
      <w:marBottom w:val="0"/>
      <w:divBdr>
        <w:top w:val="none" w:sz="0" w:space="0" w:color="auto"/>
        <w:left w:val="none" w:sz="0" w:space="0" w:color="auto"/>
        <w:bottom w:val="none" w:sz="0" w:space="0" w:color="auto"/>
        <w:right w:val="none" w:sz="0" w:space="0" w:color="auto"/>
      </w:divBdr>
    </w:div>
    <w:div w:id="195120394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017696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1161</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21</cp:revision>
  <cp:lastPrinted>2016-11-12T15:30:00Z</cp:lastPrinted>
  <dcterms:created xsi:type="dcterms:W3CDTF">2018-08-04T17:24:00Z</dcterms:created>
  <dcterms:modified xsi:type="dcterms:W3CDTF">2020-01-23T21:50:00Z</dcterms:modified>
</cp:coreProperties>
</file>