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43C" w:rsidRDefault="0015743C">
      <w:pPr>
        <w:pStyle w:val="Sinespaciado"/>
      </w:pPr>
    </w:p>
    <w:p w:rsidR="0015743C" w:rsidRDefault="00A34590">
      <w:pPr>
        <w:pStyle w:val="Sinespaciado"/>
        <w:jc w:val="center"/>
        <w:rPr>
          <w:b/>
          <w:color w:val="76923C" w:themeColor="accent3" w:themeShade="BF"/>
          <w:sz w:val="40"/>
          <w:u w:val="single"/>
        </w:rPr>
      </w:pPr>
      <w:r>
        <w:rPr>
          <w:b/>
          <w:color w:val="76923C" w:themeColor="accent3" w:themeShade="BF"/>
          <w:sz w:val="40"/>
          <w:u w:val="single"/>
        </w:rPr>
        <w:t>EGIPTO CLÁSICO Y CRUCERO POR EL NILO-</w:t>
      </w:r>
      <w:r w:rsidR="00941C8E">
        <w:rPr>
          <w:b/>
          <w:color w:val="76923C" w:themeColor="accent3" w:themeShade="BF"/>
          <w:sz w:val="40"/>
          <w:u w:val="single"/>
        </w:rPr>
        <w:t>A</w:t>
      </w:r>
    </w:p>
    <w:p w:rsidR="00DA5A84" w:rsidRPr="00DA5A84" w:rsidRDefault="00DA5A84">
      <w:pPr>
        <w:pStyle w:val="Sinespaciado"/>
        <w:jc w:val="center"/>
        <w:rPr>
          <w:b/>
          <w:color w:val="76923C" w:themeColor="accent3" w:themeShade="BF"/>
          <w:sz w:val="32"/>
          <w:u w:val="single"/>
        </w:rPr>
      </w:pPr>
      <w:r w:rsidRPr="00DA5A84">
        <w:rPr>
          <w:b/>
          <w:color w:val="76923C" w:themeColor="accent3" w:themeShade="BF"/>
          <w:sz w:val="32"/>
          <w:highlight w:val="yellow"/>
          <w:u w:val="single"/>
        </w:rPr>
        <w:t>¡Tarifa especial!</w:t>
      </w:r>
    </w:p>
    <w:p w:rsidR="0015743C" w:rsidRDefault="0067346A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noProof/>
          <w:color w:val="76923C" w:themeColor="accent3" w:themeShade="BF"/>
          <w:sz w:val="24"/>
          <w:lang w:eastAsia="es-PE"/>
        </w:rPr>
        <w:drawing>
          <wp:anchor distT="0" distB="0" distL="133350" distR="115570" simplePos="0" relativeHeight="6" behindDoc="0" locked="0" layoutInCell="1" allowOverlap="1">
            <wp:simplePos x="0" y="0"/>
            <wp:positionH relativeFrom="column">
              <wp:posOffset>1547495</wp:posOffset>
            </wp:positionH>
            <wp:positionV relativeFrom="paragraph">
              <wp:posOffset>170815</wp:posOffset>
            </wp:positionV>
            <wp:extent cx="2667000" cy="105727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6" t="-46" r="-26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4590">
        <w:rPr>
          <w:b/>
          <w:i/>
          <w:color w:val="76923C" w:themeColor="accent3" w:themeShade="BF"/>
          <w:sz w:val="24"/>
        </w:rPr>
        <w:t>8D/7N</w:t>
      </w:r>
    </w:p>
    <w:p w:rsidR="0015743C" w:rsidRDefault="0015743C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</w:p>
    <w:p w:rsidR="0015743C" w:rsidRDefault="0015743C">
      <w:pPr>
        <w:pStyle w:val="Sinespaciado"/>
        <w:jc w:val="center"/>
      </w:pPr>
    </w:p>
    <w:p w:rsidR="0015743C" w:rsidRDefault="0015743C">
      <w:pPr>
        <w:pStyle w:val="Sinespaciado"/>
      </w:pPr>
    </w:p>
    <w:p w:rsidR="0015743C" w:rsidRDefault="0015743C">
      <w:pPr>
        <w:pStyle w:val="Sinespaciado"/>
        <w:rPr>
          <w:b/>
          <w:u w:val="single"/>
        </w:rPr>
      </w:pPr>
    </w:p>
    <w:p w:rsidR="0015743C" w:rsidRDefault="0015743C">
      <w:pPr>
        <w:pStyle w:val="Sinespaciado"/>
        <w:rPr>
          <w:b/>
          <w:u w:val="single"/>
        </w:rPr>
      </w:pPr>
    </w:p>
    <w:p w:rsidR="0015743C" w:rsidRDefault="0015743C">
      <w:pPr>
        <w:pStyle w:val="Sinespaciado"/>
        <w:rPr>
          <w:b/>
          <w:u w:val="single"/>
        </w:rPr>
      </w:pPr>
    </w:p>
    <w:p w:rsidR="0015743C" w:rsidRDefault="00A34590">
      <w:pPr>
        <w:pStyle w:val="Sinespaciado"/>
        <w:jc w:val="both"/>
        <w:rPr>
          <w:b/>
          <w:u w:val="single"/>
        </w:rPr>
      </w:pPr>
      <w:r>
        <w:rPr>
          <w:b/>
          <w:u w:val="single"/>
        </w:rPr>
        <w:t>PRECIO INCLUYE:</w:t>
      </w:r>
    </w:p>
    <w:p w:rsidR="0015743C" w:rsidRDefault="0015743C">
      <w:pPr>
        <w:pStyle w:val="Sinespaciado"/>
        <w:jc w:val="both"/>
      </w:pPr>
    </w:p>
    <w:p w:rsidR="0015743C" w:rsidRDefault="00941C8E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color w:val="auto"/>
          <w:sz w:val="22"/>
          <w:szCs w:val="22"/>
          <w:lang w:val="es-ES_tradnl"/>
        </w:rPr>
      </w:pPr>
      <w:r>
        <w:rPr>
          <w:rFonts w:asciiTheme="minorHAnsi" w:hAnsiTheme="minorHAnsi" w:cs="Times New Roman"/>
          <w:color w:val="auto"/>
          <w:sz w:val="22"/>
          <w:szCs w:val="22"/>
          <w:lang w:val="es-ES_tradnl"/>
        </w:rPr>
        <w:t>03</w:t>
      </w:r>
      <w:r w:rsidR="00A34590">
        <w:rPr>
          <w:rFonts w:asciiTheme="minorHAnsi" w:hAnsiTheme="minorHAnsi" w:cs="Times New Roman"/>
          <w:color w:val="auto"/>
          <w:sz w:val="22"/>
          <w:szCs w:val="22"/>
          <w:lang w:val="es-ES_tradnl"/>
        </w:rPr>
        <w:t xml:space="preserve"> noches de hotel en El Cairo en base de alojamiento y desayuno </w:t>
      </w:r>
    </w:p>
    <w:p w:rsidR="0015743C" w:rsidRDefault="00941C8E">
      <w:pPr>
        <w:pStyle w:val="Default"/>
        <w:numPr>
          <w:ilvl w:val="0"/>
          <w:numId w:val="3"/>
        </w:numPr>
        <w:spacing w:after="34"/>
        <w:jc w:val="both"/>
        <w:rPr>
          <w:rFonts w:asciiTheme="minorHAnsi" w:hAnsiTheme="minorHAnsi" w:cs="Times New Roman"/>
          <w:color w:val="auto"/>
          <w:sz w:val="22"/>
          <w:szCs w:val="22"/>
          <w:lang w:val="es-ES_tradnl"/>
        </w:rPr>
      </w:pPr>
      <w:r>
        <w:rPr>
          <w:rFonts w:asciiTheme="minorHAnsi" w:hAnsiTheme="minorHAnsi" w:cs="Times New Roman"/>
          <w:color w:val="auto"/>
          <w:sz w:val="22"/>
          <w:szCs w:val="22"/>
          <w:lang w:val="es-ES_tradnl"/>
        </w:rPr>
        <w:t>04</w:t>
      </w:r>
      <w:r w:rsidR="00A34590">
        <w:rPr>
          <w:rFonts w:asciiTheme="minorHAnsi" w:hAnsiTheme="minorHAnsi" w:cs="Times New Roman"/>
          <w:color w:val="auto"/>
          <w:sz w:val="22"/>
          <w:szCs w:val="22"/>
          <w:lang w:val="es-ES_tradnl"/>
        </w:rPr>
        <w:t xml:space="preserve"> noches de crucero por el</w:t>
      </w:r>
      <w:r>
        <w:rPr>
          <w:rFonts w:asciiTheme="minorHAnsi" w:hAnsiTheme="minorHAnsi" w:cs="Times New Roman"/>
          <w:color w:val="auto"/>
          <w:sz w:val="22"/>
          <w:szCs w:val="22"/>
          <w:lang w:val="es-ES_tradnl"/>
        </w:rPr>
        <w:t xml:space="preserve"> Río</w:t>
      </w:r>
      <w:r w:rsidR="00A34590">
        <w:rPr>
          <w:rFonts w:asciiTheme="minorHAnsi" w:hAnsiTheme="minorHAnsi" w:cs="Times New Roman"/>
          <w:color w:val="auto"/>
          <w:sz w:val="22"/>
          <w:szCs w:val="22"/>
          <w:lang w:val="es-ES_tradnl"/>
        </w:rPr>
        <w:t xml:space="preserve"> Nilo en pensión completa sin bebidas. </w:t>
      </w:r>
    </w:p>
    <w:p w:rsidR="0015743C" w:rsidRDefault="00A34590">
      <w:pPr>
        <w:pStyle w:val="Default"/>
        <w:numPr>
          <w:ilvl w:val="0"/>
          <w:numId w:val="3"/>
        </w:numPr>
        <w:jc w:val="both"/>
        <w:rPr>
          <w:rFonts w:asciiTheme="minorHAnsi" w:hAnsiTheme="minorHAnsi" w:cs="Times New Roman"/>
          <w:color w:val="auto"/>
          <w:sz w:val="22"/>
          <w:szCs w:val="22"/>
          <w:lang w:val="es-ES_tradnl"/>
        </w:rPr>
      </w:pPr>
      <w:r>
        <w:rPr>
          <w:rFonts w:asciiTheme="minorHAnsi" w:hAnsiTheme="minorHAnsi" w:cs="Times New Roman"/>
          <w:color w:val="auto"/>
          <w:sz w:val="22"/>
          <w:szCs w:val="22"/>
          <w:lang w:val="es-ES_tradnl"/>
        </w:rPr>
        <w:t>Medio día de visita a las tres Pirámides de Giza, la Esfing</w:t>
      </w:r>
      <w:r w:rsidR="00C87CF8">
        <w:rPr>
          <w:rFonts w:asciiTheme="minorHAnsi" w:hAnsiTheme="minorHAnsi" w:cs="Times New Roman"/>
          <w:color w:val="auto"/>
          <w:sz w:val="22"/>
          <w:szCs w:val="22"/>
          <w:lang w:val="es-ES_tradnl"/>
        </w:rPr>
        <w:t xml:space="preserve">e y el Templo del valle de </w:t>
      </w:r>
      <w:proofErr w:type="spellStart"/>
      <w:r w:rsidR="00C87CF8">
        <w:rPr>
          <w:rFonts w:asciiTheme="minorHAnsi" w:hAnsiTheme="minorHAnsi" w:cs="Times New Roman"/>
          <w:color w:val="auto"/>
          <w:sz w:val="22"/>
          <w:szCs w:val="22"/>
          <w:lang w:val="es-ES_tradnl"/>
        </w:rPr>
        <w:t>Kefré</w:t>
      </w:r>
      <w:r>
        <w:rPr>
          <w:rFonts w:asciiTheme="minorHAnsi" w:hAnsiTheme="minorHAnsi" w:cs="Times New Roman"/>
          <w:color w:val="auto"/>
          <w:sz w:val="22"/>
          <w:szCs w:val="22"/>
          <w:lang w:val="es-ES_tradnl"/>
        </w:rPr>
        <w:t>n</w:t>
      </w:r>
      <w:proofErr w:type="spellEnd"/>
      <w:r>
        <w:rPr>
          <w:rFonts w:asciiTheme="minorHAnsi" w:hAnsiTheme="minorHAnsi" w:cs="Times New Roman"/>
          <w:color w:val="auto"/>
          <w:sz w:val="22"/>
          <w:szCs w:val="22"/>
          <w:lang w:val="es-ES_tradnl"/>
        </w:rPr>
        <w:t xml:space="preserve">. </w:t>
      </w:r>
    </w:p>
    <w:p w:rsidR="0015743C" w:rsidRDefault="00A34590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color w:val="000000"/>
          <w:sz w:val="23"/>
          <w:szCs w:val="23"/>
          <w:lang w:eastAsia="en-US"/>
        </w:rPr>
      </w:pPr>
      <w:r>
        <w:rPr>
          <w:b/>
          <w:bCs/>
          <w:color w:val="000000"/>
          <w:sz w:val="23"/>
          <w:szCs w:val="23"/>
          <w:lang w:eastAsia="en-US"/>
        </w:rPr>
        <w:t>Las visitas del crucero:</w:t>
      </w:r>
    </w:p>
    <w:p w:rsidR="00941C8E" w:rsidRPr="00941C8E" w:rsidRDefault="00941C8E" w:rsidP="00941C8E">
      <w:pPr>
        <w:suppressAutoHyphens w:val="0"/>
        <w:autoSpaceDE w:val="0"/>
        <w:autoSpaceDN w:val="0"/>
        <w:adjustRightInd w:val="0"/>
        <w:spacing w:after="0" w:line="240" w:lineRule="auto"/>
        <w:ind w:left="709"/>
        <w:rPr>
          <w:rFonts w:eastAsia="Calibri" w:cs="Times New Roman"/>
          <w:lang w:val="es-ES_tradnl" w:eastAsia="en-US"/>
        </w:rPr>
      </w:pPr>
      <w:r w:rsidRPr="00941C8E">
        <w:rPr>
          <w:rFonts w:eastAsia="Calibri" w:cs="Times New Roman"/>
          <w:lang w:val="es-ES_tradnl" w:eastAsia="en-US"/>
        </w:rPr>
        <w:t xml:space="preserve">A. En </w:t>
      </w:r>
      <w:proofErr w:type="spellStart"/>
      <w:r w:rsidRPr="00941C8E">
        <w:rPr>
          <w:rFonts w:eastAsia="Calibri" w:cs="Times New Roman"/>
          <w:lang w:val="es-ES_tradnl" w:eastAsia="en-US"/>
        </w:rPr>
        <w:t>Luxor</w:t>
      </w:r>
      <w:proofErr w:type="spellEnd"/>
      <w:r w:rsidRPr="00941C8E">
        <w:rPr>
          <w:rFonts w:eastAsia="Calibri" w:cs="Times New Roman"/>
          <w:lang w:val="es-ES_tradnl" w:eastAsia="en-US"/>
        </w:rPr>
        <w:t xml:space="preserve">: El Banco Este; los Templos de </w:t>
      </w:r>
      <w:proofErr w:type="spellStart"/>
      <w:r w:rsidRPr="00941C8E">
        <w:rPr>
          <w:rFonts w:eastAsia="Calibri" w:cs="Times New Roman"/>
          <w:lang w:val="es-ES_tradnl" w:eastAsia="en-US"/>
        </w:rPr>
        <w:t>Luxor</w:t>
      </w:r>
      <w:proofErr w:type="spellEnd"/>
      <w:r w:rsidRPr="00941C8E">
        <w:rPr>
          <w:rFonts w:eastAsia="Calibri" w:cs="Times New Roman"/>
          <w:lang w:val="es-ES_tradnl" w:eastAsia="en-US"/>
        </w:rPr>
        <w:t xml:space="preserve"> y </w:t>
      </w:r>
      <w:proofErr w:type="spellStart"/>
      <w:r w:rsidRPr="00941C8E">
        <w:rPr>
          <w:rFonts w:eastAsia="Calibri" w:cs="Times New Roman"/>
          <w:lang w:val="es-ES_tradnl" w:eastAsia="en-US"/>
        </w:rPr>
        <w:t>Karnak</w:t>
      </w:r>
      <w:proofErr w:type="spellEnd"/>
      <w:r w:rsidRPr="00941C8E">
        <w:rPr>
          <w:rFonts w:eastAsia="Calibri" w:cs="Times New Roman"/>
          <w:lang w:val="es-ES_tradnl" w:eastAsia="en-US"/>
        </w:rPr>
        <w:t>, y el Banc</w:t>
      </w:r>
      <w:r>
        <w:rPr>
          <w:rFonts w:eastAsia="Calibri" w:cs="Times New Roman"/>
          <w:lang w:val="es-ES_tradnl" w:eastAsia="en-US"/>
        </w:rPr>
        <w:t xml:space="preserve">o Oeste; el Valle de los Reyes,   </w:t>
      </w:r>
      <w:r w:rsidRPr="00941C8E">
        <w:rPr>
          <w:rFonts w:eastAsia="Calibri" w:cs="Times New Roman"/>
          <w:lang w:val="es-ES_tradnl" w:eastAsia="en-US"/>
        </w:rPr>
        <w:t>el Templo de la</w:t>
      </w:r>
      <w:r>
        <w:rPr>
          <w:rFonts w:eastAsia="Calibri" w:cs="Times New Roman"/>
          <w:lang w:val="es-ES_tradnl" w:eastAsia="en-US"/>
        </w:rPr>
        <w:t xml:space="preserve"> </w:t>
      </w:r>
      <w:r w:rsidRPr="00941C8E">
        <w:rPr>
          <w:rFonts w:eastAsia="Calibri" w:cs="Times New Roman"/>
          <w:lang w:val="es-ES_tradnl" w:eastAsia="en-US"/>
        </w:rPr>
        <w:t xml:space="preserve">Reina </w:t>
      </w:r>
      <w:proofErr w:type="spellStart"/>
      <w:r w:rsidRPr="00941C8E">
        <w:rPr>
          <w:rFonts w:eastAsia="Calibri" w:cs="Times New Roman"/>
          <w:lang w:val="es-ES_tradnl" w:eastAsia="en-US"/>
        </w:rPr>
        <w:t>Hatshepsut</w:t>
      </w:r>
      <w:proofErr w:type="spellEnd"/>
      <w:r w:rsidRPr="00941C8E">
        <w:rPr>
          <w:rFonts w:eastAsia="Calibri" w:cs="Times New Roman"/>
          <w:lang w:val="es-ES_tradnl" w:eastAsia="en-US"/>
        </w:rPr>
        <w:t xml:space="preserve"> y los Colosos de </w:t>
      </w:r>
      <w:proofErr w:type="spellStart"/>
      <w:r w:rsidRPr="00941C8E">
        <w:rPr>
          <w:rFonts w:eastAsia="Calibri" w:cs="Times New Roman"/>
          <w:lang w:val="es-ES_tradnl" w:eastAsia="en-US"/>
        </w:rPr>
        <w:t>Memnon</w:t>
      </w:r>
      <w:proofErr w:type="spellEnd"/>
      <w:r w:rsidRPr="00941C8E">
        <w:rPr>
          <w:rFonts w:eastAsia="Calibri" w:cs="Times New Roman"/>
          <w:lang w:val="es-ES_tradnl" w:eastAsia="en-US"/>
        </w:rPr>
        <w:t>.</w:t>
      </w:r>
    </w:p>
    <w:p w:rsidR="00941C8E" w:rsidRPr="00941C8E" w:rsidRDefault="00941C8E" w:rsidP="00941C8E">
      <w:pPr>
        <w:suppressAutoHyphens w:val="0"/>
        <w:autoSpaceDE w:val="0"/>
        <w:autoSpaceDN w:val="0"/>
        <w:adjustRightInd w:val="0"/>
        <w:spacing w:after="0" w:line="240" w:lineRule="auto"/>
        <w:ind w:left="426" w:firstLine="283"/>
        <w:rPr>
          <w:rFonts w:eastAsia="Calibri" w:cs="Times New Roman"/>
          <w:lang w:val="es-ES_tradnl" w:eastAsia="en-US"/>
        </w:rPr>
      </w:pPr>
      <w:r w:rsidRPr="00941C8E">
        <w:rPr>
          <w:rFonts w:eastAsia="Calibri" w:cs="Times New Roman"/>
          <w:lang w:val="es-ES_tradnl" w:eastAsia="en-US"/>
        </w:rPr>
        <w:t xml:space="preserve">B. En </w:t>
      </w:r>
      <w:proofErr w:type="spellStart"/>
      <w:r w:rsidRPr="00941C8E">
        <w:rPr>
          <w:rFonts w:eastAsia="Calibri" w:cs="Times New Roman"/>
          <w:lang w:val="es-ES_tradnl" w:eastAsia="en-US"/>
        </w:rPr>
        <w:t>Edfu</w:t>
      </w:r>
      <w:proofErr w:type="spellEnd"/>
      <w:r w:rsidRPr="00941C8E">
        <w:rPr>
          <w:rFonts w:eastAsia="Calibri" w:cs="Times New Roman"/>
          <w:lang w:val="es-ES_tradnl" w:eastAsia="en-US"/>
        </w:rPr>
        <w:t xml:space="preserve">: El Templo de </w:t>
      </w:r>
      <w:proofErr w:type="spellStart"/>
      <w:r w:rsidRPr="00941C8E">
        <w:rPr>
          <w:rFonts w:eastAsia="Calibri" w:cs="Times New Roman"/>
          <w:lang w:val="es-ES_tradnl" w:eastAsia="en-US"/>
        </w:rPr>
        <w:t>Edfu</w:t>
      </w:r>
      <w:proofErr w:type="spellEnd"/>
      <w:r w:rsidRPr="00941C8E">
        <w:rPr>
          <w:rFonts w:eastAsia="Calibri" w:cs="Times New Roman"/>
          <w:lang w:val="es-ES_tradnl" w:eastAsia="en-US"/>
        </w:rPr>
        <w:t>.</w:t>
      </w:r>
    </w:p>
    <w:p w:rsidR="00941C8E" w:rsidRPr="00941C8E" w:rsidRDefault="00941C8E" w:rsidP="00941C8E">
      <w:pPr>
        <w:suppressAutoHyphens w:val="0"/>
        <w:autoSpaceDE w:val="0"/>
        <w:autoSpaceDN w:val="0"/>
        <w:adjustRightInd w:val="0"/>
        <w:spacing w:after="0" w:line="240" w:lineRule="auto"/>
        <w:ind w:firstLine="709"/>
        <w:rPr>
          <w:rFonts w:eastAsia="Calibri" w:cs="Times New Roman"/>
          <w:lang w:val="es-ES_tradnl" w:eastAsia="en-US"/>
        </w:rPr>
      </w:pPr>
      <w:r w:rsidRPr="00941C8E">
        <w:rPr>
          <w:rFonts w:eastAsia="Calibri" w:cs="Times New Roman"/>
          <w:lang w:val="es-ES_tradnl" w:eastAsia="en-US"/>
        </w:rPr>
        <w:t xml:space="preserve">C. En </w:t>
      </w:r>
      <w:proofErr w:type="spellStart"/>
      <w:r w:rsidRPr="00941C8E">
        <w:rPr>
          <w:rFonts w:eastAsia="Calibri" w:cs="Times New Roman"/>
          <w:lang w:val="es-ES_tradnl" w:eastAsia="en-US"/>
        </w:rPr>
        <w:t>Kom</w:t>
      </w:r>
      <w:proofErr w:type="spellEnd"/>
      <w:r w:rsidRPr="00941C8E">
        <w:rPr>
          <w:rFonts w:eastAsia="Calibri" w:cs="Times New Roman"/>
          <w:lang w:val="es-ES_tradnl" w:eastAsia="en-US"/>
        </w:rPr>
        <w:t xml:space="preserve"> </w:t>
      </w:r>
      <w:proofErr w:type="spellStart"/>
      <w:r w:rsidRPr="00941C8E">
        <w:rPr>
          <w:rFonts w:eastAsia="Calibri" w:cs="Times New Roman"/>
          <w:lang w:val="es-ES_tradnl" w:eastAsia="en-US"/>
        </w:rPr>
        <w:t>Ombo</w:t>
      </w:r>
      <w:proofErr w:type="spellEnd"/>
      <w:r w:rsidRPr="00941C8E">
        <w:rPr>
          <w:rFonts w:eastAsia="Calibri" w:cs="Times New Roman"/>
          <w:lang w:val="es-ES_tradnl" w:eastAsia="en-US"/>
        </w:rPr>
        <w:t xml:space="preserve">: El Templo de </w:t>
      </w:r>
      <w:proofErr w:type="spellStart"/>
      <w:r w:rsidRPr="00941C8E">
        <w:rPr>
          <w:rFonts w:eastAsia="Calibri" w:cs="Times New Roman"/>
          <w:lang w:val="es-ES_tradnl" w:eastAsia="en-US"/>
        </w:rPr>
        <w:t>Kom</w:t>
      </w:r>
      <w:proofErr w:type="spellEnd"/>
      <w:r w:rsidRPr="00941C8E">
        <w:rPr>
          <w:rFonts w:eastAsia="Calibri" w:cs="Times New Roman"/>
          <w:lang w:val="es-ES_tradnl" w:eastAsia="en-US"/>
        </w:rPr>
        <w:t xml:space="preserve"> </w:t>
      </w:r>
      <w:proofErr w:type="spellStart"/>
      <w:r w:rsidRPr="00941C8E">
        <w:rPr>
          <w:rFonts w:eastAsia="Calibri" w:cs="Times New Roman"/>
          <w:lang w:val="es-ES_tradnl" w:eastAsia="en-US"/>
        </w:rPr>
        <w:t>Ombo</w:t>
      </w:r>
      <w:proofErr w:type="spellEnd"/>
      <w:r w:rsidRPr="00941C8E">
        <w:rPr>
          <w:rFonts w:eastAsia="Calibri" w:cs="Times New Roman"/>
          <w:lang w:val="es-ES_tradnl" w:eastAsia="en-US"/>
        </w:rPr>
        <w:t>.</w:t>
      </w:r>
    </w:p>
    <w:p w:rsidR="00941C8E" w:rsidRPr="00941C8E" w:rsidRDefault="00941C8E" w:rsidP="00941C8E">
      <w:pPr>
        <w:suppressAutoHyphens w:val="0"/>
        <w:spacing w:after="37" w:line="240" w:lineRule="auto"/>
        <w:ind w:firstLine="709"/>
        <w:jc w:val="both"/>
        <w:rPr>
          <w:rFonts w:eastAsia="Calibri"/>
          <w:lang w:val="es-ES_tradnl" w:eastAsia="en-US"/>
        </w:rPr>
      </w:pPr>
      <w:r w:rsidRPr="00941C8E">
        <w:rPr>
          <w:rFonts w:eastAsia="Calibri"/>
          <w:lang w:val="es-ES_tradnl" w:eastAsia="en-US"/>
        </w:rPr>
        <w:t xml:space="preserve">D. En Asuán: Un Paseo en una </w:t>
      </w:r>
      <w:proofErr w:type="spellStart"/>
      <w:r w:rsidRPr="00941C8E">
        <w:rPr>
          <w:rFonts w:eastAsia="Calibri"/>
          <w:lang w:val="es-ES_tradnl" w:eastAsia="en-US"/>
        </w:rPr>
        <w:t>Faluca</w:t>
      </w:r>
      <w:proofErr w:type="spellEnd"/>
      <w:r w:rsidRPr="00941C8E">
        <w:rPr>
          <w:rFonts w:eastAsia="Calibri"/>
          <w:lang w:val="es-ES_tradnl" w:eastAsia="en-US"/>
        </w:rPr>
        <w:t xml:space="preserve">, la Alta Presa y el Templo de </w:t>
      </w:r>
      <w:proofErr w:type="spellStart"/>
      <w:r w:rsidRPr="00941C8E">
        <w:rPr>
          <w:rFonts w:eastAsia="Calibri"/>
          <w:lang w:val="es-ES_tradnl" w:eastAsia="en-US"/>
        </w:rPr>
        <w:t>Filae</w:t>
      </w:r>
      <w:proofErr w:type="spellEnd"/>
      <w:r w:rsidRPr="00941C8E">
        <w:rPr>
          <w:rFonts w:eastAsia="Calibri"/>
          <w:lang w:val="es-ES_tradnl" w:eastAsia="en-US"/>
        </w:rPr>
        <w:t>.</w:t>
      </w:r>
    </w:p>
    <w:p w:rsidR="0015743C" w:rsidRDefault="00A34590" w:rsidP="00941C8E">
      <w:pPr>
        <w:pStyle w:val="Prrafodelista"/>
        <w:numPr>
          <w:ilvl w:val="0"/>
          <w:numId w:val="3"/>
        </w:numPr>
        <w:suppressAutoHyphens w:val="0"/>
        <w:spacing w:after="37" w:line="240" w:lineRule="auto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Los vuelos domésticos </w:t>
      </w:r>
      <w:r w:rsidR="00941C8E">
        <w:rPr>
          <w:color w:val="000000"/>
          <w:sz w:val="23"/>
          <w:szCs w:val="23"/>
          <w:lang w:eastAsia="en-US"/>
        </w:rPr>
        <w:t xml:space="preserve">Cairo – </w:t>
      </w:r>
      <w:proofErr w:type="spellStart"/>
      <w:r w:rsidR="00941C8E">
        <w:rPr>
          <w:color w:val="000000"/>
          <w:sz w:val="23"/>
          <w:szCs w:val="23"/>
          <w:lang w:eastAsia="en-US"/>
        </w:rPr>
        <w:t>Luxor</w:t>
      </w:r>
      <w:proofErr w:type="spellEnd"/>
      <w:r w:rsidR="00941C8E">
        <w:rPr>
          <w:color w:val="000000"/>
          <w:sz w:val="23"/>
          <w:szCs w:val="23"/>
          <w:lang w:eastAsia="en-US"/>
        </w:rPr>
        <w:t xml:space="preserve">/ </w:t>
      </w:r>
      <w:proofErr w:type="spellStart"/>
      <w:r w:rsidR="00941C8E">
        <w:rPr>
          <w:color w:val="000000"/>
          <w:sz w:val="23"/>
          <w:szCs w:val="23"/>
          <w:lang w:eastAsia="en-US"/>
        </w:rPr>
        <w:t>Aswan</w:t>
      </w:r>
      <w:proofErr w:type="spellEnd"/>
      <w:r w:rsidR="00941C8E">
        <w:rPr>
          <w:color w:val="000000"/>
          <w:sz w:val="23"/>
          <w:szCs w:val="23"/>
          <w:lang w:eastAsia="en-US"/>
        </w:rPr>
        <w:t xml:space="preserve"> - Cairo </w:t>
      </w:r>
    </w:p>
    <w:p w:rsidR="0015743C" w:rsidRDefault="00A34590">
      <w:pPr>
        <w:pStyle w:val="Prrafodelista"/>
        <w:numPr>
          <w:ilvl w:val="0"/>
          <w:numId w:val="3"/>
        </w:numPr>
        <w:suppressAutoHyphens w:val="0"/>
        <w:spacing w:after="37" w:line="240" w:lineRule="auto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Guía egiptólogo de habla hispana durante todas las visitas. </w:t>
      </w:r>
    </w:p>
    <w:p w:rsidR="0015743C" w:rsidRDefault="00A34590">
      <w:pPr>
        <w:pStyle w:val="Prrafodelista"/>
        <w:numPr>
          <w:ilvl w:val="0"/>
          <w:numId w:val="3"/>
        </w:numPr>
        <w:suppressAutoHyphens w:val="0"/>
        <w:spacing w:after="0" w:line="240" w:lineRule="auto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Todos los traslados se realizan en coches con aire acondicionado.</w:t>
      </w:r>
    </w:p>
    <w:p w:rsidR="0015743C" w:rsidRDefault="0015743C">
      <w:pPr>
        <w:pStyle w:val="Sinespaciado"/>
        <w:jc w:val="both"/>
        <w:rPr>
          <w:lang w:val="es-ES_tradnl"/>
        </w:rPr>
      </w:pPr>
    </w:p>
    <w:p w:rsidR="0015743C" w:rsidRDefault="00A34590">
      <w:pPr>
        <w:pStyle w:val="Sinespaciado"/>
        <w:jc w:val="both"/>
        <w:rPr>
          <w:b/>
        </w:rPr>
      </w:pPr>
      <w:r>
        <w:rPr>
          <w:b/>
          <w:u w:val="single"/>
          <w:lang w:val="es-ES_tradnl"/>
        </w:rPr>
        <w:t>EL PRECIO NO INCLUYE:</w:t>
      </w:r>
    </w:p>
    <w:p w:rsidR="0015743C" w:rsidRDefault="0015743C">
      <w:pPr>
        <w:pStyle w:val="Sinespaciado"/>
        <w:jc w:val="both"/>
        <w:rPr>
          <w:b/>
        </w:rPr>
      </w:pPr>
    </w:p>
    <w:p w:rsidR="00941C8E" w:rsidRPr="00941C8E" w:rsidRDefault="00941C8E">
      <w:pPr>
        <w:pStyle w:val="Sinespaciado"/>
        <w:numPr>
          <w:ilvl w:val="0"/>
          <w:numId w:val="4"/>
        </w:numPr>
        <w:jc w:val="both"/>
      </w:pPr>
      <w:r>
        <w:t>Boleto aéreo internacional.</w:t>
      </w:r>
    </w:p>
    <w:p w:rsidR="0015743C" w:rsidRDefault="00A34590">
      <w:pPr>
        <w:pStyle w:val="Sinespaciado"/>
        <w:numPr>
          <w:ilvl w:val="0"/>
          <w:numId w:val="4"/>
        </w:numPr>
        <w:jc w:val="both"/>
      </w:pPr>
      <w:r>
        <w:rPr>
          <w:lang w:val="es-ES_tradnl"/>
        </w:rPr>
        <w:t xml:space="preserve">Visado de Entrada a Egipto </w:t>
      </w:r>
      <w:r w:rsidR="00941C8E">
        <w:rPr>
          <w:lang w:val="es-ES_tradnl"/>
        </w:rPr>
        <w:t>$</w:t>
      </w:r>
      <w:r w:rsidR="00941C8E">
        <w:rPr>
          <w:bCs/>
          <w:lang w:val="es-ES_tradnl"/>
        </w:rPr>
        <w:t>45</w:t>
      </w:r>
      <w:r>
        <w:rPr>
          <w:bCs/>
          <w:lang w:val="es-ES_tradnl"/>
        </w:rPr>
        <w:t>.00</w:t>
      </w:r>
      <w:r>
        <w:rPr>
          <w:lang w:val="es-ES_tradnl"/>
        </w:rPr>
        <w:t xml:space="preserve"> por persona "pago en destino"</w:t>
      </w:r>
    </w:p>
    <w:p w:rsidR="0015743C" w:rsidRDefault="00A34590">
      <w:pPr>
        <w:pStyle w:val="Sinespaciado"/>
        <w:numPr>
          <w:ilvl w:val="0"/>
          <w:numId w:val="4"/>
        </w:numPr>
        <w:jc w:val="both"/>
      </w:pPr>
      <w:r>
        <w:rPr>
          <w:lang w:val="es-ES_tradnl"/>
        </w:rPr>
        <w:t xml:space="preserve">Propinas durante el viaje </w:t>
      </w:r>
      <w:r w:rsidR="00941C8E">
        <w:rPr>
          <w:lang w:val="es-ES_tradnl"/>
        </w:rPr>
        <w:t>$</w:t>
      </w:r>
      <w:r w:rsidR="00941C8E">
        <w:rPr>
          <w:bCs/>
          <w:lang w:val="es-ES_tradnl"/>
        </w:rPr>
        <w:t>45.00</w:t>
      </w:r>
      <w:r>
        <w:rPr>
          <w:lang w:val="es-ES_tradnl"/>
        </w:rPr>
        <w:t xml:space="preserve"> por persona “Pago en destino/Excepto el Guía”</w:t>
      </w:r>
    </w:p>
    <w:p w:rsidR="0015743C" w:rsidRDefault="00A34590">
      <w:pPr>
        <w:pStyle w:val="Sinespaciado"/>
        <w:numPr>
          <w:ilvl w:val="0"/>
          <w:numId w:val="4"/>
        </w:numPr>
        <w:jc w:val="both"/>
      </w:pPr>
      <w:r>
        <w:rPr>
          <w:lang w:val="es-ES_tradnl"/>
        </w:rPr>
        <w:t>Todo extra no mencionado en el itinerario.</w:t>
      </w:r>
    </w:p>
    <w:p w:rsidR="0015743C" w:rsidRDefault="00A34590">
      <w:pPr>
        <w:pStyle w:val="Sinespaciado"/>
        <w:numPr>
          <w:ilvl w:val="0"/>
          <w:numId w:val="4"/>
        </w:numPr>
        <w:jc w:val="both"/>
      </w:pPr>
      <w:r>
        <w:rPr>
          <w:lang w:val="es-ES_tradnl"/>
        </w:rPr>
        <w:t>Seguro de viaje.</w:t>
      </w:r>
    </w:p>
    <w:p w:rsidR="0015743C" w:rsidRDefault="0015743C">
      <w:pPr>
        <w:pStyle w:val="Sinespaciado"/>
        <w:ind w:left="720"/>
      </w:pPr>
    </w:p>
    <w:p w:rsidR="0015743C" w:rsidRDefault="00A34590">
      <w:pPr>
        <w:pStyle w:val="Sinespaciado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HOTELES PREVISTOS O SIMILARES</w:t>
      </w:r>
    </w:p>
    <w:p w:rsidR="0015743C" w:rsidRDefault="0015743C">
      <w:pPr>
        <w:pStyle w:val="Sinespaciado"/>
        <w:rPr>
          <w:u w:val="single"/>
          <w:lang w:val="es-ES_tradnl"/>
        </w:rPr>
      </w:pPr>
    </w:p>
    <w:tbl>
      <w:tblPr>
        <w:tblStyle w:val="Listaclara-nfasis3"/>
        <w:tblW w:w="5150" w:type="pct"/>
        <w:jc w:val="center"/>
        <w:tblLayout w:type="fixed"/>
        <w:tblCellMar>
          <w:left w:w="107" w:type="dxa"/>
        </w:tblCellMar>
        <w:tblLook w:val="04A0"/>
      </w:tblPr>
      <w:tblGrid>
        <w:gridCol w:w="1396"/>
        <w:gridCol w:w="5317"/>
        <w:gridCol w:w="2851"/>
      </w:tblGrid>
      <w:tr w:rsidR="0015743C" w:rsidTr="00581936">
        <w:trPr>
          <w:cnfStyle w:val="100000000000"/>
          <w:trHeight w:val="355"/>
          <w:jc w:val="center"/>
        </w:trPr>
        <w:tc>
          <w:tcPr>
            <w:cnfStyle w:val="001000000000"/>
            <w:tcW w:w="1396" w:type="dxa"/>
            <w:tcBorders>
              <w:bottom w:val="nil"/>
              <w:right w:val="nil"/>
            </w:tcBorders>
            <w:vAlign w:val="center"/>
          </w:tcPr>
          <w:p w:rsidR="0015743C" w:rsidRDefault="00A34590" w:rsidP="00581936">
            <w:pPr>
              <w:pStyle w:val="Sinespaciado"/>
              <w:jc w:val="center"/>
              <w:rPr>
                <w:rFonts w:cs="Calibri"/>
              </w:rPr>
            </w:pPr>
            <w:r>
              <w:t>CATEGORÍA</w:t>
            </w:r>
          </w:p>
        </w:tc>
        <w:tc>
          <w:tcPr>
            <w:tcW w:w="5317" w:type="dxa"/>
            <w:tcBorders>
              <w:left w:val="nil"/>
              <w:bottom w:val="nil"/>
              <w:right w:val="nil"/>
            </w:tcBorders>
            <w:vAlign w:val="center"/>
          </w:tcPr>
          <w:p w:rsidR="0015743C" w:rsidRDefault="00A34590" w:rsidP="00581936">
            <w:pPr>
              <w:pStyle w:val="Sinespaciado"/>
              <w:jc w:val="center"/>
              <w:cnfStyle w:val="100000000000"/>
              <w:rPr>
                <w:rFonts w:cs="Calibri"/>
              </w:rPr>
            </w:pPr>
            <w:r>
              <w:t>HOTELES</w:t>
            </w:r>
          </w:p>
        </w:tc>
        <w:tc>
          <w:tcPr>
            <w:tcW w:w="2851" w:type="dxa"/>
            <w:tcBorders>
              <w:left w:val="nil"/>
              <w:bottom w:val="nil"/>
            </w:tcBorders>
            <w:vAlign w:val="center"/>
          </w:tcPr>
          <w:p w:rsidR="0015743C" w:rsidRDefault="00A34590" w:rsidP="00581936">
            <w:pPr>
              <w:pStyle w:val="Sinespaciado"/>
              <w:jc w:val="center"/>
              <w:cnfStyle w:val="100000000000"/>
              <w:rPr>
                <w:rFonts w:cs="Calibri"/>
              </w:rPr>
            </w:pPr>
            <w:r>
              <w:t>BARCOS</w:t>
            </w:r>
          </w:p>
        </w:tc>
      </w:tr>
      <w:tr w:rsidR="0015743C" w:rsidTr="00581936">
        <w:trPr>
          <w:cnfStyle w:val="000000100000"/>
          <w:trHeight w:val="741"/>
          <w:jc w:val="center"/>
        </w:trPr>
        <w:tc>
          <w:tcPr>
            <w:cnfStyle w:val="001000000000"/>
            <w:tcW w:w="1396" w:type="dxa"/>
            <w:shd w:val="clear" w:color="auto" w:fill="auto"/>
            <w:vAlign w:val="center"/>
          </w:tcPr>
          <w:p w:rsidR="0015743C" w:rsidRDefault="00DA5A84" w:rsidP="00581936">
            <w:pPr>
              <w:jc w:val="center"/>
              <w:rPr>
                <w:rFonts w:eastAsia="Times New Roman"/>
                <w:szCs w:val="20"/>
                <w:lang w:eastAsia="es-PE"/>
              </w:rPr>
            </w:pPr>
            <w:proofErr w:type="spellStart"/>
            <w:r>
              <w:rPr>
                <w:rFonts w:eastAsia="Times New Roman"/>
                <w:szCs w:val="20"/>
                <w:lang w:eastAsia="es-PE"/>
              </w:rPr>
              <w:t>Cat</w:t>
            </w:r>
            <w:proofErr w:type="spellEnd"/>
            <w:r>
              <w:rPr>
                <w:rFonts w:eastAsia="Times New Roman"/>
                <w:szCs w:val="20"/>
                <w:lang w:eastAsia="es-PE"/>
              </w:rPr>
              <w:t>. 3</w:t>
            </w:r>
            <w:r w:rsidR="00A34590">
              <w:rPr>
                <w:rFonts w:eastAsia="Times New Roman"/>
                <w:szCs w:val="20"/>
                <w:lang w:eastAsia="es-PE"/>
              </w:rPr>
              <w:t>*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E75190" w:rsidRPr="00E75190" w:rsidRDefault="00E75190" w:rsidP="00581936">
            <w:pPr>
              <w:pStyle w:val="Sinespaciado"/>
              <w:jc w:val="center"/>
              <w:cnfStyle w:val="000000100000"/>
            </w:pPr>
            <w:r w:rsidRPr="00E75190">
              <w:t xml:space="preserve">Barceló </w:t>
            </w:r>
            <w:proofErr w:type="spellStart"/>
            <w:r w:rsidRPr="00E75190">
              <w:t>Pyramids</w:t>
            </w:r>
            <w:proofErr w:type="spellEnd"/>
            <w:r>
              <w:t xml:space="preserve"> </w:t>
            </w:r>
            <w:hyperlink r:id="rId9" w:history="1">
              <w:r w:rsidRPr="00432FD4">
                <w:rPr>
                  <w:rStyle w:val="Hipervnculo"/>
                </w:rPr>
                <w:t>www.barcelo.com</w:t>
              </w:r>
            </w:hyperlink>
          </w:p>
          <w:p w:rsidR="00E75190" w:rsidRPr="00DA5A84" w:rsidRDefault="00E75190" w:rsidP="00581936">
            <w:pPr>
              <w:pStyle w:val="Sinespaciado"/>
              <w:jc w:val="center"/>
              <w:cnfStyle w:val="000000100000"/>
            </w:pPr>
            <w:r w:rsidRPr="00DA5A84">
              <w:t xml:space="preserve">Oasis </w:t>
            </w:r>
            <w:hyperlink r:id="rId10" w:history="1">
              <w:r w:rsidRPr="00DA5A84">
                <w:rPr>
                  <w:rStyle w:val="Hipervnculo"/>
                </w:rPr>
                <w:t>www.oasis.com.eg</w:t>
              </w:r>
            </w:hyperlink>
          </w:p>
          <w:p w:rsidR="00E75190" w:rsidRPr="00E75190" w:rsidRDefault="00E75190" w:rsidP="00581936">
            <w:pPr>
              <w:pStyle w:val="Sinespaciado"/>
              <w:jc w:val="center"/>
              <w:cnfStyle w:val="000000100000"/>
              <w:rPr>
                <w:lang w:val="en-US"/>
              </w:rPr>
            </w:pPr>
            <w:r w:rsidRPr="00E75190">
              <w:rPr>
                <w:lang w:val="en-US"/>
              </w:rPr>
              <w:t>Swiss Inn</w:t>
            </w:r>
            <w:r>
              <w:rPr>
                <w:lang w:val="en-US"/>
              </w:rPr>
              <w:t xml:space="preserve"> </w:t>
            </w:r>
            <w:hyperlink r:id="rId11" w:history="1">
              <w:r w:rsidRPr="00432FD4">
                <w:rPr>
                  <w:rStyle w:val="Hipervnculo"/>
                  <w:lang w:val="en-US"/>
                </w:rPr>
                <w:t>www.swissinn.net</w:t>
              </w:r>
            </w:hyperlink>
          </w:p>
          <w:p w:rsidR="0015743C" w:rsidRPr="00E75190" w:rsidRDefault="00E75190" w:rsidP="00581936">
            <w:pPr>
              <w:pStyle w:val="Sinespaciado"/>
              <w:jc w:val="center"/>
              <w:cnfStyle w:val="000000100000"/>
              <w:rPr>
                <w:lang w:val="en-US"/>
              </w:rPr>
            </w:pPr>
            <w:r w:rsidRPr="00E75190">
              <w:rPr>
                <w:lang w:val="en-US"/>
              </w:rPr>
              <w:t>Pyramids Park</w:t>
            </w:r>
            <w:r>
              <w:rPr>
                <w:lang w:val="en-US"/>
              </w:rPr>
              <w:t xml:space="preserve"> </w:t>
            </w:r>
            <w:hyperlink r:id="rId12" w:history="1">
              <w:r w:rsidRPr="00432FD4">
                <w:rPr>
                  <w:rStyle w:val="Hipervnculo"/>
                  <w:lang w:val="en-US"/>
                </w:rPr>
                <w:t>www.pyramidsparkresort.com</w:t>
              </w:r>
            </w:hyperlink>
          </w:p>
        </w:tc>
        <w:tc>
          <w:tcPr>
            <w:tcW w:w="2851" w:type="dxa"/>
            <w:shd w:val="clear" w:color="auto" w:fill="auto"/>
            <w:vAlign w:val="center"/>
          </w:tcPr>
          <w:p w:rsidR="00E75190" w:rsidRPr="00E75190" w:rsidRDefault="00E75190" w:rsidP="00581936">
            <w:pPr>
              <w:pStyle w:val="Sinespaciado"/>
              <w:jc w:val="center"/>
              <w:cnfStyle w:val="000000100000"/>
              <w:rPr>
                <w:lang w:val="en-US"/>
              </w:rPr>
            </w:pPr>
            <w:r w:rsidRPr="00E75190">
              <w:rPr>
                <w:lang w:val="en-US"/>
              </w:rPr>
              <w:t>M/S SARAH-M/S A SARA</w:t>
            </w:r>
          </w:p>
          <w:p w:rsidR="00E75190" w:rsidRPr="00E75190" w:rsidRDefault="007366B0" w:rsidP="00581936">
            <w:pPr>
              <w:pStyle w:val="Sinespaciado"/>
              <w:jc w:val="center"/>
              <w:cnfStyle w:val="000000100000"/>
              <w:rPr>
                <w:lang w:val="en-US"/>
              </w:rPr>
            </w:pPr>
            <w:hyperlink r:id="rId13" w:history="1">
              <w:r w:rsidR="00E75190" w:rsidRPr="00E75190">
                <w:rPr>
                  <w:rStyle w:val="Hipervnculo"/>
                  <w:lang w:val="en-US"/>
                </w:rPr>
                <w:t>www.extensiongroup.com.eg</w:t>
              </w:r>
            </w:hyperlink>
          </w:p>
          <w:p w:rsidR="00E75190" w:rsidRPr="00252A3C" w:rsidRDefault="00E75190" w:rsidP="00581936">
            <w:pPr>
              <w:pStyle w:val="Sinespaciado"/>
              <w:jc w:val="center"/>
              <w:cnfStyle w:val="000000100000"/>
              <w:rPr>
                <w:lang w:val="en-US"/>
              </w:rPr>
            </w:pPr>
            <w:r w:rsidRPr="00252A3C">
              <w:rPr>
                <w:lang w:val="en-US"/>
              </w:rPr>
              <w:t>O M/S Crown Empress</w:t>
            </w:r>
          </w:p>
          <w:p w:rsidR="0015743C" w:rsidRDefault="007366B0" w:rsidP="00581936">
            <w:pPr>
              <w:pStyle w:val="Sinespaciado"/>
              <w:jc w:val="center"/>
              <w:cnfStyle w:val="000000100000"/>
              <w:rPr>
                <w:lang w:val="es-ES_tradnl"/>
              </w:rPr>
            </w:pPr>
            <w:hyperlink r:id="rId14" w:history="1">
              <w:r w:rsidR="00E75190" w:rsidRPr="00432FD4">
                <w:rPr>
                  <w:rStyle w:val="Hipervnculo"/>
                  <w:lang w:val="es-ES_tradnl"/>
                </w:rPr>
                <w:t>www.travcotels.com</w:t>
              </w:r>
            </w:hyperlink>
          </w:p>
        </w:tc>
      </w:tr>
    </w:tbl>
    <w:p w:rsidR="00D60171" w:rsidRDefault="00D60171">
      <w:pPr>
        <w:pStyle w:val="Sinespaciado"/>
        <w:rPr>
          <w:b/>
          <w:u w:val="single"/>
          <w:lang w:val="es-ES_tradnl"/>
        </w:rPr>
      </w:pPr>
    </w:p>
    <w:p w:rsidR="0015743C" w:rsidRDefault="00A34590">
      <w:pPr>
        <w:pStyle w:val="Sinespaciado"/>
      </w:pPr>
      <w:r>
        <w:rPr>
          <w:b/>
          <w:u w:val="single"/>
          <w:lang w:val="es-ES_tradnl"/>
        </w:rPr>
        <w:t>PRECIOS POR PASAJERO</w:t>
      </w:r>
    </w:p>
    <w:p w:rsidR="0015743C" w:rsidRDefault="0015743C">
      <w:pPr>
        <w:pStyle w:val="Sinespaciado"/>
        <w:rPr>
          <w:u w:val="single"/>
        </w:rPr>
      </w:pPr>
    </w:p>
    <w:tbl>
      <w:tblPr>
        <w:tblStyle w:val="Listaclara-nfasis3"/>
        <w:tblW w:w="3448" w:type="pct"/>
        <w:jc w:val="center"/>
        <w:tblCellMar>
          <w:left w:w="107" w:type="dxa"/>
        </w:tblCellMar>
        <w:tblLook w:val="04A0"/>
      </w:tblPr>
      <w:tblGrid>
        <w:gridCol w:w="1454"/>
        <w:gridCol w:w="1970"/>
        <w:gridCol w:w="2979"/>
      </w:tblGrid>
      <w:tr w:rsidR="00DA5A84" w:rsidTr="0067346A">
        <w:trPr>
          <w:cnfStyle w:val="100000000000"/>
          <w:trHeight w:val="294"/>
          <w:jc w:val="center"/>
        </w:trPr>
        <w:tc>
          <w:tcPr>
            <w:cnfStyle w:val="001000000000"/>
            <w:tcW w:w="1454" w:type="dxa"/>
            <w:tcBorders>
              <w:bottom w:val="nil"/>
              <w:right w:val="nil"/>
            </w:tcBorders>
            <w:vAlign w:val="center"/>
          </w:tcPr>
          <w:p w:rsidR="00DA5A84" w:rsidRDefault="00DA5A84">
            <w:pPr>
              <w:pStyle w:val="Sinespaciado"/>
              <w:jc w:val="center"/>
            </w:pPr>
            <w:r>
              <w:t xml:space="preserve">CATEGORÍA 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vAlign w:val="center"/>
          </w:tcPr>
          <w:p w:rsidR="00DA5A84" w:rsidRDefault="0067346A">
            <w:pPr>
              <w:pStyle w:val="Sinespaciado"/>
              <w:jc w:val="center"/>
              <w:cnfStyle w:val="100000000000"/>
            </w:pPr>
            <w:r>
              <w:t>2 PASAJEROS POR</w:t>
            </w:r>
          </w:p>
        </w:tc>
        <w:tc>
          <w:tcPr>
            <w:tcW w:w="2979" w:type="dxa"/>
            <w:tcBorders>
              <w:left w:val="nil"/>
              <w:bottom w:val="nil"/>
            </w:tcBorders>
            <w:vAlign w:val="center"/>
          </w:tcPr>
          <w:p w:rsidR="00DA5A84" w:rsidRDefault="00DA5A84">
            <w:pPr>
              <w:pStyle w:val="Sinespaciado"/>
              <w:jc w:val="center"/>
              <w:cnfStyle w:val="100000000000"/>
            </w:pPr>
            <w:r>
              <w:t>FECHA DE VIAJE</w:t>
            </w:r>
          </w:p>
        </w:tc>
      </w:tr>
      <w:tr w:rsidR="00DA5A84" w:rsidTr="0067346A">
        <w:trPr>
          <w:cnfStyle w:val="000000100000"/>
          <w:trHeight w:val="444"/>
          <w:jc w:val="center"/>
        </w:trPr>
        <w:tc>
          <w:tcPr>
            <w:cnfStyle w:val="001000000000"/>
            <w:tcW w:w="1454" w:type="dxa"/>
            <w:shd w:val="clear" w:color="auto" w:fill="auto"/>
            <w:vAlign w:val="center"/>
          </w:tcPr>
          <w:p w:rsidR="00DA5A84" w:rsidRDefault="00DA5A84">
            <w:pPr>
              <w:pStyle w:val="Sinespaciado"/>
              <w:jc w:val="center"/>
            </w:pPr>
            <w:r>
              <w:t>Cat.3*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A5A84" w:rsidRDefault="00DA5A84" w:rsidP="0067346A">
            <w:pPr>
              <w:pStyle w:val="Sinespaciado"/>
              <w:jc w:val="center"/>
              <w:cnfStyle w:val="000000100000"/>
            </w:pPr>
            <w:r>
              <w:rPr>
                <w:b/>
                <w:bCs/>
              </w:rPr>
              <w:t xml:space="preserve">USD </w:t>
            </w:r>
            <w:r w:rsidR="0067346A">
              <w:rPr>
                <w:b/>
                <w:bCs/>
              </w:rPr>
              <w:t>1</w:t>
            </w:r>
            <w:r w:rsidR="00597A03">
              <w:rPr>
                <w:b/>
                <w:bCs/>
              </w:rPr>
              <w:t>,</w:t>
            </w:r>
            <w:r w:rsidR="0067346A">
              <w:rPr>
                <w:b/>
                <w:bCs/>
              </w:rPr>
              <w:t>399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DA5A84" w:rsidRPr="00E75190" w:rsidRDefault="00DA5A84">
            <w:pPr>
              <w:pStyle w:val="Sinespaciado"/>
              <w:jc w:val="center"/>
              <w:cnfStyle w:val="000000100000"/>
            </w:pPr>
            <w:r>
              <w:t>Sábado y Jueves</w:t>
            </w:r>
          </w:p>
          <w:p w:rsidR="00DA5A84" w:rsidRPr="00E75190" w:rsidRDefault="00DA5A84">
            <w:pPr>
              <w:pStyle w:val="Sinespaciado"/>
              <w:jc w:val="center"/>
              <w:cnfStyle w:val="000000100000"/>
            </w:pPr>
            <w:r w:rsidRPr="00E75190">
              <w:t>01 Marzo al 04 Abril 2020</w:t>
            </w:r>
          </w:p>
          <w:p w:rsidR="00DA5A84" w:rsidRDefault="00DA5A84" w:rsidP="00DA5A84">
            <w:pPr>
              <w:pStyle w:val="Sinespaciado"/>
              <w:jc w:val="center"/>
              <w:cnfStyle w:val="000000100000"/>
              <w:rPr>
                <w:b/>
              </w:rPr>
            </w:pPr>
            <w:r w:rsidRPr="00E75190">
              <w:t xml:space="preserve">12 abril al </w:t>
            </w:r>
            <w:r>
              <w:t>30 septiembre 2020</w:t>
            </w:r>
          </w:p>
        </w:tc>
      </w:tr>
    </w:tbl>
    <w:p w:rsidR="00D60171" w:rsidRPr="0067346A" w:rsidRDefault="00941C8E" w:rsidP="0067346A">
      <w:pPr>
        <w:pStyle w:val="Sinespaciado"/>
        <w:jc w:val="center"/>
        <w:rPr>
          <w:i/>
          <w:color w:val="FF0000"/>
          <w:sz w:val="18"/>
          <w:lang w:val="es-ES_tradnl"/>
        </w:rPr>
      </w:pPr>
      <w:r w:rsidRPr="00D60171">
        <w:rPr>
          <w:i/>
          <w:color w:val="FF0000"/>
          <w:sz w:val="18"/>
          <w:lang w:val="es-ES_tradnl"/>
        </w:rPr>
        <w:t xml:space="preserve">No aplica para temporada alta </w:t>
      </w:r>
      <w:r w:rsidR="00D60171" w:rsidRPr="00D60171">
        <w:rPr>
          <w:i/>
          <w:color w:val="FF0000"/>
          <w:sz w:val="18"/>
          <w:lang w:val="es-ES_tradnl"/>
        </w:rPr>
        <w:t>Semana Santa 05 al 11 abril 2020/ Fin de año 21 Diciembre 2020 al 07 enero 2021.</w:t>
      </w:r>
    </w:p>
    <w:p w:rsidR="0015743C" w:rsidRDefault="00A34590">
      <w:pPr>
        <w:pStyle w:val="Sinespaciado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lastRenderedPageBreak/>
        <w:t>SUPLEMENTOS:</w:t>
      </w:r>
    </w:p>
    <w:p w:rsidR="0015743C" w:rsidRDefault="0015743C">
      <w:pPr>
        <w:pStyle w:val="Sinespaciado"/>
      </w:pPr>
    </w:p>
    <w:tbl>
      <w:tblPr>
        <w:tblStyle w:val="Listaclara-nfasis3"/>
        <w:tblW w:w="3017" w:type="pct"/>
        <w:jc w:val="center"/>
        <w:tblCellMar>
          <w:left w:w="107" w:type="dxa"/>
        </w:tblCellMar>
        <w:tblLook w:val="04A0"/>
      </w:tblPr>
      <w:tblGrid>
        <w:gridCol w:w="3243"/>
        <w:gridCol w:w="1264"/>
        <w:gridCol w:w="1096"/>
      </w:tblGrid>
      <w:tr w:rsidR="0015743C" w:rsidTr="00C87CF8">
        <w:trPr>
          <w:cnfStyle w:val="100000000000"/>
          <w:trHeight w:val="294"/>
          <w:jc w:val="center"/>
        </w:trPr>
        <w:tc>
          <w:tcPr>
            <w:cnfStyle w:val="001000000000"/>
            <w:tcW w:w="3243" w:type="dxa"/>
            <w:tcBorders>
              <w:bottom w:val="nil"/>
              <w:right w:val="nil"/>
            </w:tcBorders>
            <w:vAlign w:val="center"/>
          </w:tcPr>
          <w:p w:rsidR="0015743C" w:rsidRDefault="00A34590">
            <w:pPr>
              <w:pStyle w:val="Sinespaciado"/>
              <w:jc w:val="center"/>
            </w:pPr>
            <w:r>
              <w:t>CRUCERO DE LUJO</w:t>
            </w:r>
            <w:r w:rsidR="00AA37A0">
              <w:t xml:space="preserve"> O SIMILAR</w:t>
            </w:r>
          </w:p>
        </w:tc>
        <w:tc>
          <w:tcPr>
            <w:tcW w:w="1264" w:type="dxa"/>
            <w:tcBorders>
              <w:left w:val="nil"/>
              <w:bottom w:val="nil"/>
              <w:right w:val="nil"/>
            </w:tcBorders>
            <w:vAlign w:val="center"/>
          </w:tcPr>
          <w:p w:rsidR="0015743C" w:rsidRDefault="00A34590">
            <w:pPr>
              <w:pStyle w:val="Sinespaciado"/>
              <w:jc w:val="center"/>
              <w:cnfStyle w:val="100000000000"/>
            </w:pPr>
            <w:r>
              <w:t>SIMPLE</w:t>
            </w:r>
          </w:p>
        </w:tc>
        <w:tc>
          <w:tcPr>
            <w:tcW w:w="1096" w:type="dxa"/>
            <w:tcBorders>
              <w:left w:val="nil"/>
              <w:bottom w:val="nil"/>
            </w:tcBorders>
            <w:vAlign w:val="center"/>
          </w:tcPr>
          <w:p w:rsidR="0015743C" w:rsidRDefault="00A34590">
            <w:pPr>
              <w:pStyle w:val="Sinespaciado"/>
              <w:jc w:val="center"/>
              <w:cnfStyle w:val="100000000000"/>
            </w:pPr>
            <w:r>
              <w:t>DOBLE</w:t>
            </w:r>
          </w:p>
        </w:tc>
      </w:tr>
      <w:tr w:rsidR="0015743C" w:rsidTr="00C87CF8">
        <w:trPr>
          <w:cnfStyle w:val="000000100000"/>
          <w:trHeight w:val="444"/>
          <w:jc w:val="center"/>
        </w:trPr>
        <w:tc>
          <w:tcPr>
            <w:cnfStyle w:val="001000000000"/>
            <w:tcW w:w="3243" w:type="dxa"/>
            <w:shd w:val="clear" w:color="auto" w:fill="auto"/>
            <w:vAlign w:val="center"/>
          </w:tcPr>
          <w:p w:rsidR="00AA37A0" w:rsidRPr="00252A3C" w:rsidRDefault="00AA37A0" w:rsidP="00AA37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 w:val="0"/>
                <w:bCs w:val="0"/>
                <w:lang w:val="en-US" w:eastAsia="en-US"/>
              </w:rPr>
            </w:pPr>
            <w:r w:rsidRPr="00252A3C">
              <w:rPr>
                <w:rFonts w:cs="Times New Roman"/>
                <w:b w:val="0"/>
                <w:bCs w:val="0"/>
                <w:lang w:val="en-US" w:eastAsia="en-US"/>
              </w:rPr>
              <w:t>5*</w:t>
            </w:r>
            <w:proofErr w:type="spellStart"/>
            <w:r w:rsidRPr="00252A3C">
              <w:rPr>
                <w:rFonts w:cs="Times New Roman"/>
                <w:b w:val="0"/>
                <w:bCs w:val="0"/>
                <w:lang w:val="en-US" w:eastAsia="en-US"/>
              </w:rPr>
              <w:t>Lujo</w:t>
            </w:r>
            <w:proofErr w:type="spellEnd"/>
            <w:r w:rsidRPr="00252A3C">
              <w:rPr>
                <w:rFonts w:cs="Times New Roman"/>
                <w:b w:val="0"/>
                <w:bCs w:val="0"/>
                <w:lang w:val="en-US" w:eastAsia="en-US"/>
              </w:rPr>
              <w:t xml:space="preserve"> M.S. Mayfair</w:t>
            </w:r>
          </w:p>
          <w:p w:rsidR="00E75190" w:rsidRDefault="00AA37A0" w:rsidP="00AA37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 w:val="0"/>
                <w:bCs w:val="0"/>
                <w:lang w:val="en-US" w:eastAsia="en-US"/>
              </w:rPr>
            </w:pPr>
            <w:r w:rsidRPr="00AA37A0">
              <w:rPr>
                <w:rFonts w:cs="Times New Roman"/>
                <w:b w:val="0"/>
                <w:bCs w:val="0"/>
                <w:lang w:val="en-US" w:eastAsia="en-US"/>
              </w:rPr>
              <w:t xml:space="preserve">M.S. Mayflower-M.S. Esplanade </w:t>
            </w:r>
          </w:p>
          <w:p w:rsidR="00AA37A0" w:rsidRPr="00AA37A0" w:rsidRDefault="007366B0" w:rsidP="00AA37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 w:val="0"/>
                <w:bCs w:val="0"/>
                <w:lang w:val="en-US" w:eastAsia="en-US"/>
              </w:rPr>
            </w:pPr>
            <w:hyperlink r:id="rId15" w:history="1">
              <w:r w:rsidR="00AA37A0" w:rsidRPr="00AA37A0">
                <w:rPr>
                  <w:rStyle w:val="Hipervnculo"/>
                  <w:rFonts w:cs="Times New Roman"/>
                  <w:b w:val="0"/>
                  <w:lang w:val="en-US" w:eastAsia="en-US"/>
                </w:rPr>
                <w:t>www.myfaircruises.com</w:t>
              </w:r>
            </w:hyperlink>
            <w:r w:rsidR="00AA37A0" w:rsidRPr="00AA37A0">
              <w:rPr>
                <w:rFonts w:cs="Times New Roman"/>
                <w:b w:val="0"/>
                <w:bCs w:val="0"/>
                <w:lang w:val="en-US" w:eastAsia="en-US"/>
              </w:rPr>
              <w:t xml:space="preserve"> </w:t>
            </w:r>
          </w:p>
          <w:p w:rsidR="00AA37A0" w:rsidRPr="00AA37A0" w:rsidRDefault="00AA37A0" w:rsidP="00AA37A0">
            <w:pPr>
              <w:pStyle w:val="Sinespaciado"/>
              <w:jc w:val="center"/>
              <w:rPr>
                <w:b w:val="0"/>
                <w:bCs w:val="0"/>
                <w:lang w:val="en-US"/>
              </w:rPr>
            </w:pPr>
          </w:p>
          <w:p w:rsidR="00AA37A0" w:rsidRPr="00E75190" w:rsidRDefault="00AA37A0" w:rsidP="00AA37A0">
            <w:pPr>
              <w:pStyle w:val="Sinespaciado"/>
              <w:jc w:val="center"/>
              <w:rPr>
                <w:b w:val="0"/>
                <w:bCs w:val="0"/>
                <w:lang w:val="en-US"/>
              </w:rPr>
            </w:pPr>
            <w:proofErr w:type="spellStart"/>
            <w:r w:rsidRPr="00E75190">
              <w:rPr>
                <w:b w:val="0"/>
                <w:bCs w:val="0"/>
                <w:lang w:val="en-US"/>
              </w:rPr>
              <w:t>Mövenpick</w:t>
            </w:r>
            <w:proofErr w:type="spellEnd"/>
            <w:r w:rsidRPr="00E75190">
              <w:rPr>
                <w:b w:val="0"/>
                <w:bCs w:val="0"/>
                <w:lang w:val="en-US"/>
              </w:rPr>
              <w:t xml:space="preserve"> MS Royal Lily</w:t>
            </w:r>
          </w:p>
          <w:p w:rsidR="00AA37A0" w:rsidRPr="00252A3C" w:rsidRDefault="00AA37A0" w:rsidP="00AA37A0">
            <w:pPr>
              <w:pStyle w:val="Sinespaciado"/>
              <w:jc w:val="center"/>
              <w:rPr>
                <w:b w:val="0"/>
                <w:bCs w:val="0"/>
                <w:lang w:val="en-US"/>
              </w:rPr>
            </w:pPr>
            <w:proofErr w:type="spellStart"/>
            <w:r w:rsidRPr="00252A3C">
              <w:rPr>
                <w:b w:val="0"/>
                <w:bCs w:val="0"/>
                <w:lang w:val="en-US"/>
              </w:rPr>
              <w:t>Mövenpick</w:t>
            </w:r>
            <w:proofErr w:type="spellEnd"/>
            <w:r w:rsidRPr="00252A3C">
              <w:rPr>
                <w:b w:val="0"/>
                <w:bCs w:val="0"/>
                <w:lang w:val="en-US"/>
              </w:rPr>
              <w:t xml:space="preserve"> MS Royal Lotus </w:t>
            </w:r>
          </w:p>
          <w:p w:rsidR="0015743C" w:rsidRPr="00AA37A0" w:rsidRDefault="007366B0" w:rsidP="00AA37A0">
            <w:pPr>
              <w:pStyle w:val="Sinespaciado"/>
              <w:jc w:val="center"/>
              <w:rPr>
                <w:lang w:val="en-US"/>
              </w:rPr>
            </w:pPr>
            <w:hyperlink r:id="rId16" w:history="1">
              <w:r w:rsidR="00AA37A0" w:rsidRPr="00252A3C">
                <w:rPr>
                  <w:rStyle w:val="Hipervnculo"/>
                  <w:b w:val="0"/>
                  <w:lang w:val="en-US"/>
                </w:rPr>
                <w:t>www.movenpick.com</w:t>
              </w:r>
            </w:hyperlink>
            <w:r w:rsidR="00AA37A0" w:rsidRPr="00252A3C">
              <w:rPr>
                <w:bCs w:val="0"/>
                <w:lang w:val="en-US"/>
              </w:rPr>
              <w:t xml:space="preserve"> 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15743C" w:rsidRDefault="00A34590" w:rsidP="00C87CF8">
            <w:pPr>
              <w:pStyle w:val="Sinespaciado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USD </w:t>
            </w:r>
            <w:r w:rsidR="00C87CF8">
              <w:rPr>
                <w:b/>
                <w:bCs/>
              </w:rPr>
              <w:t>1,194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15743C" w:rsidRDefault="00A34590" w:rsidP="00C87CF8">
            <w:pPr>
              <w:pStyle w:val="Sinespaciado"/>
              <w:jc w:val="center"/>
              <w:cnfStyle w:val="000000100000"/>
            </w:pPr>
            <w:r>
              <w:rPr>
                <w:b/>
                <w:bCs/>
              </w:rPr>
              <w:t xml:space="preserve">USD </w:t>
            </w:r>
            <w:r w:rsidR="00C87CF8">
              <w:rPr>
                <w:b/>
                <w:bCs/>
              </w:rPr>
              <w:t>747</w:t>
            </w:r>
          </w:p>
        </w:tc>
      </w:tr>
    </w:tbl>
    <w:p w:rsidR="0015743C" w:rsidRDefault="00E75190">
      <w:pPr>
        <w:pStyle w:val="Sinespaciado"/>
        <w:jc w:val="center"/>
        <w:rPr>
          <w:i/>
          <w:color w:val="FF0000"/>
          <w:sz w:val="20"/>
          <w:lang w:val="es-ES_tradnl"/>
        </w:rPr>
      </w:pPr>
      <w:r>
        <w:rPr>
          <w:i/>
          <w:color w:val="FF0000"/>
          <w:sz w:val="20"/>
        </w:rPr>
        <w:t>L</w:t>
      </w:r>
      <w:proofErr w:type="spellStart"/>
      <w:r>
        <w:rPr>
          <w:i/>
          <w:color w:val="FF0000"/>
          <w:sz w:val="20"/>
          <w:lang w:val="es-ES_tradnl"/>
        </w:rPr>
        <w:t>as</w:t>
      </w:r>
      <w:proofErr w:type="spellEnd"/>
      <w:r w:rsidR="00A34590">
        <w:rPr>
          <w:i/>
          <w:color w:val="FF0000"/>
          <w:sz w:val="20"/>
          <w:lang w:val="es-ES_tradnl"/>
        </w:rPr>
        <w:t xml:space="preserve"> Propinas durante este crucero $80.00 por persona “Pago en destino/Excepto el Guía”</w:t>
      </w:r>
    </w:p>
    <w:p w:rsidR="0015743C" w:rsidRDefault="0015743C">
      <w:pPr>
        <w:pStyle w:val="Sinespaciado"/>
        <w:rPr>
          <w:lang w:val="es-ES_tradnl"/>
        </w:rPr>
      </w:pPr>
    </w:p>
    <w:p w:rsidR="0015743C" w:rsidRDefault="00A34590">
      <w:pPr>
        <w:pStyle w:val="Sinespaciado"/>
        <w:jc w:val="both"/>
        <w:rPr>
          <w:b/>
          <w:u w:val="single"/>
          <w:lang w:val="es-ES_tradnl"/>
        </w:rPr>
      </w:pPr>
      <w:r>
        <w:rPr>
          <w:b/>
          <w:u w:val="single"/>
          <w:lang w:val="es-ES_tradnl"/>
        </w:rPr>
        <w:t>ITINERARIO</w:t>
      </w:r>
    </w:p>
    <w:p w:rsidR="0015743C" w:rsidRDefault="0015743C">
      <w:pPr>
        <w:pStyle w:val="Sinespaciado"/>
        <w:jc w:val="both"/>
        <w:rPr>
          <w:b/>
          <w:i/>
        </w:rPr>
      </w:pPr>
    </w:p>
    <w:p w:rsidR="0015743C" w:rsidRDefault="00A34590" w:rsidP="00D60171">
      <w:pPr>
        <w:pStyle w:val="Sinespaciado"/>
        <w:jc w:val="both"/>
      </w:pPr>
      <w:r>
        <w:rPr>
          <w:b/>
          <w:i/>
        </w:rPr>
        <w:t>Día 01: EL CAIRO</w:t>
      </w:r>
      <w:r>
        <w:t xml:space="preserve"> </w:t>
      </w:r>
    </w:p>
    <w:p w:rsidR="0015743C" w:rsidRDefault="00A34590" w:rsidP="00D60171">
      <w:pPr>
        <w:pStyle w:val="Sinespaciado"/>
        <w:jc w:val="both"/>
      </w:pPr>
      <w:r>
        <w:t xml:space="preserve">Llegada al aeropuerto de El Cairo, asistencia de habla hispana en el aeropuerto por parte de nuestro representante antes del control de pasaportes. Traslado al hotel y alojamiento. </w:t>
      </w:r>
    </w:p>
    <w:p w:rsid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70C1"/>
          <w:lang w:eastAsia="en-US"/>
        </w:rPr>
      </w:pP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lang w:eastAsia="en-US"/>
        </w:rPr>
      </w:pPr>
      <w:r w:rsidRPr="00D60171">
        <w:rPr>
          <w:rFonts w:cs="Times New Roman"/>
          <w:b/>
          <w:i/>
          <w:lang w:eastAsia="en-US"/>
        </w:rPr>
        <w:t>Día 02: EL CAIRO</w:t>
      </w: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  <w:r w:rsidRPr="00D60171">
        <w:rPr>
          <w:rFonts w:cs="Times New Roman"/>
          <w:lang w:eastAsia="en-US"/>
        </w:rPr>
        <w:t xml:space="preserve">Desayuno en el hotel. Salida para realizar la visita incluida a las </w:t>
      </w:r>
      <w:r>
        <w:rPr>
          <w:rFonts w:cs="Times New Roman"/>
          <w:lang w:eastAsia="en-US"/>
        </w:rPr>
        <w:t xml:space="preserve">Tres Pirámides de Guiza; Keops, </w:t>
      </w:r>
      <w:proofErr w:type="spellStart"/>
      <w:r w:rsidRPr="00D60171">
        <w:rPr>
          <w:rFonts w:cs="Times New Roman"/>
          <w:lang w:eastAsia="en-US"/>
        </w:rPr>
        <w:t>Kefrén</w:t>
      </w:r>
      <w:proofErr w:type="spellEnd"/>
      <w:r w:rsidRPr="00D60171">
        <w:rPr>
          <w:rFonts w:cs="Times New Roman"/>
          <w:lang w:eastAsia="en-US"/>
        </w:rPr>
        <w:t xml:space="preserve"> y </w:t>
      </w:r>
      <w:proofErr w:type="spellStart"/>
      <w:r w:rsidRPr="00D60171">
        <w:rPr>
          <w:rFonts w:cs="Times New Roman"/>
          <w:lang w:eastAsia="en-US"/>
        </w:rPr>
        <w:t>Micerinos</w:t>
      </w:r>
      <w:proofErr w:type="spellEnd"/>
      <w:r w:rsidRPr="00D60171">
        <w:rPr>
          <w:rFonts w:cs="Times New Roman"/>
          <w:lang w:eastAsia="en-US"/>
        </w:rPr>
        <w:t>, a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 xml:space="preserve">la Eterna Esfinge y al Templo del Valle de </w:t>
      </w:r>
      <w:proofErr w:type="spellStart"/>
      <w:r w:rsidRPr="00D60171">
        <w:rPr>
          <w:rFonts w:cs="Times New Roman"/>
          <w:lang w:eastAsia="en-US"/>
        </w:rPr>
        <w:t>Kefrén</w:t>
      </w:r>
      <w:proofErr w:type="spellEnd"/>
      <w:r w:rsidRPr="00D60171">
        <w:rPr>
          <w:rFonts w:cs="Times New Roman"/>
          <w:lang w:eastAsia="en-US"/>
        </w:rPr>
        <w:t xml:space="preserve"> </w:t>
      </w:r>
      <w:r>
        <w:rPr>
          <w:rFonts w:cs="Times New Roman"/>
          <w:lang w:eastAsia="en-US"/>
        </w:rPr>
        <w:t xml:space="preserve">"no incluye entrada al interior </w:t>
      </w:r>
      <w:r w:rsidRPr="00D60171">
        <w:rPr>
          <w:rFonts w:cs="Times New Roman"/>
          <w:lang w:eastAsia="en-US"/>
        </w:rPr>
        <w:t>de una Pirámide". Tarde libre, visita</w:t>
      </w:r>
      <w:r>
        <w:rPr>
          <w:rFonts w:cs="Times New Roman"/>
          <w:lang w:eastAsia="en-US"/>
        </w:rPr>
        <w:t xml:space="preserve"> </w:t>
      </w:r>
      <w:r w:rsidRPr="00C87CF8">
        <w:rPr>
          <w:rFonts w:cs="Times New Roman"/>
          <w:b/>
          <w:u w:val="single"/>
          <w:lang w:eastAsia="en-US"/>
        </w:rPr>
        <w:t>opcional</w:t>
      </w:r>
      <w:r w:rsidRPr="00D60171">
        <w:rPr>
          <w:rFonts w:cs="Times New Roman"/>
          <w:lang w:eastAsia="en-US"/>
        </w:rPr>
        <w:t xml:space="preserve"> a la Necrópolis de</w:t>
      </w:r>
      <w:r>
        <w:rPr>
          <w:rFonts w:cs="Times New Roman"/>
          <w:lang w:eastAsia="en-US"/>
        </w:rPr>
        <w:t xml:space="preserve"> </w:t>
      </w:r>
      <w:proofErr w:type="spellStart"/>
      <w:r>
        <w:rPr>
          <w:rFonts w:cs="Times New Roman"/>
          <w:lang w:eastAsia="en-US"/>
        </w:rPr>
        <w:t>Saqqara</w:t>
      </w:r>
      <w:proofErr w:type="spellEnd"/>
      <w:r>
        <w:rPr>
          <w:rFonts w:cs="Times New Roman"/>
          <w:lang w:eastAsia="en-US"/>
        </w:rPr>
        <w:t xml:space="preserve"> y la Ciudad de Menfis, </w:t>
      </w:r>
      <w:r w:rsidRPr="00D60171">
        <w:rPr>
          <w:rFonts w:cs="Times New Roman"/>
          <w:lang w:eastAsia="en-US"/>
        </w:rPr>
        <w:t>Capital del Imperio Antiguo. Por la noche, visita opcional al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>Esp</w:t>
      </w:r>
      <w:r>
        <w:rPr>
          <w:rFonts w:cs="Times New Roman"/>
          <w:lang w:eastAsia="en-US"/>
        </w:rPr>
        <w:t xml:space="preserve">ectáculo de Luz y Sonido en las </w:t>
      </w:r>
      <w:r w:rsidRPr="00D60171">
        <w:rPr>
          <w:rFonts w:cs="Times New Roman"/>
          <w:lang w:eastAsia="en-US"/>
        </w:rPr>
        <w:t>Pirámides de Guiza. Regreso al hotel y alojamiento.</w:t>
      </w:r>
    </w:p>
    <w:p w:rsid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lang w:eastAsia="en-US"/>
        </w:rPr>
      </w:pPr>
      <w:r w:rsidRPr="00D60171">
        <w:rPr>
          <w:rFonts w:cs="Times New Roman"/>
          <w:b/>
          <w:i/>
          <w:lang w:eastAsia="en-US"/>
        </w:rPr>
        <w:t>Día 03: EL CAIRO / LUXOR</w:t>
      </w: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  <w:r w:rsidRPr="00D60171">
        <w:rPr>
          <w:rFonts w:cs="Times New Roman"/>
          <w:lang w:eastAsia="en-US"/>
        </w:rPr>
        <w:t xml:space="preserve">Desayuno en el hotel. Día libre, O se puede volar directo a </w:t>
      </w:r>
      <w:proofErr w:type="spellStart"/>
      <w:r w:rsidRPr="00D60171">
        <w:rPr>
          <w:rFonts w:cs="Times New Roman"/>
          <w:lang w:eastAsia="en-US"/>
        </w:rPr>
        <w:t>Luxor</w:t>
      </w:r>
      <w:proofErr w:type="spellEnd"/>
      <w:r>
        <w:rPr>
          <w:rFonts w:cs="Times New Roman"/>
          <w:lang w:eastAsia="en-US"/>
        </w:rPr>
        <w:t xml:space="preserve">. Por la mañana, posibilidad de </w:t>
      </w:r>
      <w:r w:rsidRPr="00D60171">
        <w:rPr>
          <w:rFonts w:cs="Times New Roman"/>
          <w:lang w:eastAsia="en-US"/>
        </w:rPr>
        <w:t>realizar la visita opcional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>de día completo a la ciudad de El Cairo: El M</w:t>
      </w:r>
      <w:r>
        <w:rPr>
          <w:rFonts w:cs="Times New Roman"/>
          <w:lang w:eastAsia="en-US"/>
        </w:rPr>
        <w:t xml:space="preserve">useo Egipcio de Arte Faraónico, </w:t>
      </w:r>
      <w:r w:rsidRPr="00D60171">
        <w:rPr>
          <w:rFonts w:cs="Times New Roman"/>
          <w:lang w:eastAsia="en-US"/>
        </w:rPr>
        <w:t xml:space="preserve">la Ciudadela de </w:t>
      </w:r>
      <w:proofErr w:type="spellStart"/>
      <w:r w:rsidRPr="00D60171">
        <w:rPr>
          <w:rFonts w:cs="Times New Roman"/>
          <w:lang w:eastAsia="en-US"/>
        </w:rPr>
        <w:t>Saladino</w:t>
      </w:r>
      <w:proofErr w:type="spellEnd"/>
      <w:r w:rsidRPr="00D60171">
        <w:rPr>
          <w:rFonts w:cs="Times New Roman"/>
          <w:lang w:eastAsia="en-US"/>
        </w:rPr>
        <w:t xml:space="preserve"> con su Mezquita de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 xml:space="preserve">Alabastro de Muhammad </w:t>
      </w:r>
      <w:proofErr w:type="spellStart"/>
      <w:r w:rsidRPr="00D60171">
        <w:rPr>
          <w:rFonts w:cs="Times New Roman"/>
          <w:lang w:eastAsia="en-US"/>
        </w:rPr>
        <w:t>Ali</w:t>
      </w:r>
      <w:proofErr w:type="spellEnd"/>
      <w:r w:rsidRPr="00D60171">
        <w:rPr>
          <w:rFonts w:cs="Times New Roman"/>
          <w:lang w:eastAsia="en-US"/>
        </w:rPr>
        <w:t xml:space="preserve">, el </w:t>
      </w:r>
      <w:r>
        <w:rPr>
          <w:rFonts w:cs="Times New Roman"/>
          <w:lang w:eastAsia="en-US"/>
        </w:rPr>
        <w:t xml:space="preserve">Bazar de </w:t>
      </w:r>
      <w:proofErr w:type="spellStart"/>
      <w:r>
        <w:rPr>
          <w:rFonts w:cs="Times New Roman"/>
          <w:lang w:eastAsia="en-US"/>
        </w:rPr>
        <w:t>Khan</w:t>
      </w:r>
      <w:proofErr w:type="spellEnd"/>
      <w:r>
        <w:rPr>
          <w:rFonts w:cs="Times New Roman"/>
          <w:lang w:eastAsia="en-US"/>
        </w:rPr>
        <w:t xml:space="preserve"> el </w:t>
      </w:r>
      <w:proofErr w:type="spellStart"/>
      <w:r>
        <w:rPr>
          <w:rFonts w:cs="Times New Roman"/>
          <w:lang w:eastAsia="en-US"/>
        </w:rPr>
        <w:t>Khalili</w:t>
      </w:r>
      <w:proofErr w:type="spellEnd"/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>y el Barrio Copto. Por la tarde, traslado al Aeropuerto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 xml:space="preserve">Internacional </w:t>
      </w:r>
      <w:r>
        <w:rPr>
          <w:rFonts w:cs="Times New Roman"/>
          <w:lang w:eastAsia="en-US"/>
        </w:rPr>
        <w:t xml:space="preserve">de El Cairo, un vuelo doméstico </w:t>
      </w:r>
      <w:r w:rsidRPr="00D60171">
        <w:rPr>
          <w:rFonts w:cs="Times New Roman"/>
          <w:lang w:eastAsia="en-US"/>
        </w:rPr>
        <w:t xml:space="preserve">con destino a </w:t>
      </w:r>
      <w:proofErr w:type="spellStart"/>
      <w:r w:rsidRPr="00D60171">
        <w:rPr>
          <w:rFonts w:cs="Times New Roman"/>
          <w:lang w:eastAsia="en-US"/>
        </w:rPr>
        <w:t>Luxor</w:t>
      </w:r>
      <w:proofErr w:type="spellEnd"/>
      <w:r w:rsidRPr="00D60171">
        <w:rPr>
          <w:rFonts w:cs="Times New Roman"/>
          <w:lang w:eastAsia="en-US"/>
        </w:rPr>
        <w:t>. Llegada y traslado al barco. Cena y noche a bordo.</w:t>
      </w:r>
    </w:p>
    <w:p w:rsid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lang w:eastAsia="en-US"/>
        </w:rPr>
      </w:pPr>
      <w:r w:rsidRPr="00D60171">
        <w:rPr>
          <w:rFonts w:cs="Times New Roman"/>
          <w:b/>
          <w:i/>
          <w:lang w:eastAsia="en-US"/>
        </w:rPr>
        <w:t>Día 04: LUXOR / ESNA / EDFU</w:t>
      </w:r>
    </w:p>
    <w:p w:rsid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  <w:r w:rsidRPr="00D60171">
        <w:rPr>
          <w:rFonts w:cs="Times New Roman"/>
          <w:lang w:eastAsia="en-US"/>
        </w:rPr>
        <w:t xml:space="preserve">(Pensión Completa) Una visita al Banco Este en </w:t>
      </w:r>
      <w:proofErr w:type="spellStart"/>
      <w:r w:rsidRPr="00D60171">
        <w:rPr>
          <w:rFonts w:cs="Times New Roman"/>
          <w:lang w:eastAsia="en-US"/>
        </w:rPr>
        <w:t>Luxor</w:t>
      </w:r>
      <w:proofErr w:type="spellEnd"/>
      <w:r w:rsidRPr="00D60171">
        <w:rPr>
          <w:rFonts w:cs="Times New Roman"/>
          <w:lang w:eastAsia="en-US"/>
        </w:rPr>
        <w:t xml:space="preserve">; a los Templos de </w:t>
      </w:r>
      <w:proofErr w:type="spellStart"/>
      <w:r w:rsidRPr="00D60171">
        <w:rPr>
          <w:rFonts w:cs="Times New Roman"/>
          <w:lang w:eastAsia="en-US"/>
        </w:rPr>
        <w:t>Luxor</w:t>
      </w:r>
      <w:proofErr w:type="spellEnd"/>
      <w:r w:rsidRPr="00D60171">
        <w:rPr>
          <w:rFonts w:cs="Times New Roman"/>
          <w:lang w:eastAsia="en-US"/>
        </w:rPr>
        <w:t xml:space="preserve"> y </w:t>
      </w:r>
      <w:proofErr w:type="spellStart"/>
      <w:r w:rsidRPr="00D60171">
        <w:rPr>
          <w:rFonts w:cs="Times New Roman"/>
          <w:lang w:eastAsia="en-US"/>
        </w:rPr>
        <w:t>Karnak</w:t>
      </w:r>
      <w:proofErr w:type="spellEnd"/>
      <w:r w:rsidRPr="00D60171">
        <w:rPr>
          <w:rFonts w:cs="Times New Roman"/>
          <w:lang w:eastAsia="en-US"/>
        </w:rPr>
        <w:t xml:space="preserve">. Una visita </w:t>
      </w:r>
      <w:r>
        <w:rPr>
          <w:rFonts w:cs="Times New Roman"/>
          <w:lang w:eastAsia="en-US"/>
        </w:rPr>
        <w:t xml:space="preserve">al </w:t>
      </w:r>
      <w:r w:rsidRPr="00D60171">
        <w:rPr>
          <w:rFonts w:cs="Times New Roman"/>
          <w:lang w:eastAsia="en-US"/>
        </w:rPr>
        <w:t>Banco Oeste en</w:t>
      </w:r>
      <w:r>
        <w:rPr>
          <w:rFonts w:cs="Times New Roman"/>
          <w:lang w:eastAsia="en-US"/>
        </w:rPr>
        <w:t xml:space="preserve"> </w:t>
      </w:r>
      <w:proofErr w:type="spellStart"/>
      <w:r w:rsidRPr="00D60171">
        <w:rPr>
          <w:rFonts w:cs="Times New Roman"/>
          <w:lang w:eastAsia="en-US"/>
        </w:rPr>
        <w:t>Luxor</w:t>
      </w:r>
      <w:proofErr w:type="spellEnd"/>
      <w:r w:rsidRPr="00D60171">
        <w:rPr>
          <w:rFonts w:cs="Times New Roman"/>
          <w:lang w:eastAsia="en-US"/>
        </w:rPr>
        <w:t xml:space="preserve">; a la Necrópolis de Tebas; al Valle de los Reyes, </w:t>
      </w:r>
      <w:r>
        <w:rPr>
          <w:rFonts w:cs="Times New Roman"/>
          <w:lang w:eastAsia="en-US"/>
        </w:rPr>
        <w:t xml:space="preserve">al Templo Funerario de la Reina </w:t>
      </w:r>
      <w:proofErr w:type="spellStart"/>
      <w:r w:rsidRPr="00D60171">
        <w:rPr>
          <w:rFonts w:cs="Times New Roman"/>
          <w:lang w:eastAsia="en-US"/>
        </w:rPr>
        <w:t>Hatshepsut</w:t>
      </w:r>
      <w:proofErr w:type="spellEnd"/>
      <w:r w:rsidRPr="00D60171">
        <w:rPr>
          <w:rFonts w:cs="Times New Roman"/>
          <w:lang w:eastAsia="en-US"/>
        </w:rPr>
        <w:t xml:space="preserve"> conocido como el</w:t>
      </w:r>
      <w:r>
        <w:rPr>
          <w:rFonts w:cs="Times New Roman"/>
          <w:lang w:eastAsia="en-US"/>
        </w:rPr>
        <w:t xml:space="preserve"> </w:t>
      </w:r>
      <w:proofErr w:type="spellStart"/>
      <w:r w:rsidRPr="00D60171">
        <w:rPr>
          <w:rFonts w:cs="Times New Roman"/>
          <w:lang w:eastAsia="en-US"/>
        </w:rPr>
        <w:t>Deir</w:t>
      </w:r>
      <w:proofErr w:type="spellEnd"/>
      <w:r w:rsidRPr="00D60171">
        <w:rPr>
          <w:rFonts w:cs="Times New Roman"/>
          <w:lang w:eastAsia="en-US"/>
        </w:rPr>
        <w:t xml:space="preserve"> el </w:t>
      </w:r>
      <w:proofErr w:type="spellStart"/>
      <w:r w:rsidRPr="00D60171">
        <w:rPr>
          <w:rFonts w:cs="Times New Roman"/>
          <w:lang w:eastAsia="en-US"/>
        </w:rPr>
        <w:t>Bahari</w:t>
      </w:r>
      <w:proofErr w:type="spellEnd"/>
      <w:r w:rsidRPr="00D60171">
        <w:rPr>
          <w:rFonts w:cs="Times New Roman"/>
          <w:lang w:eastAsia="en-US"/>
        </w:rPr>
        <w:t xml:space="preserve">, y a los Colosos de </w:t>
      </w:r>
      <w:proofErr w:type="spellStart"/>
      <w:r w:rsidRPr="00D60171">
        <w:rPr>
          <w:rFonts w:cs="Times New Roman"/>
          <w:lang w:eastAsia="en-US"/>
        </w:rPr>
        <w:t>Memnon</w:t>
      </w:r>
      <w:proofErr w:type="spellEnd"/>
      <w:r w:rsidRPr="00D60171">
        <w:rPr>
          <w:rFonts w:cs="Times New Roman"/>
          <w:lang w:eastAsia="en-US"/>
        </w:rPr>
        <w:t xml:space="preserve">. A la hora </w:t>
      </w:r>
      <w:r>
        <w:rPr>
          <w:rFonts w:cs="Times New Roman"/>
          <w:lang w:eastAsia="en-US"/>
        </w:rPr>
        <w:t xml:space="preserve">prevista </w:t>
      </w:r>
      <w:r w:rsidRPr="00D60171">
        <w:rPr>
          <w:rFonts w:cs="Times New Roman"/>
          <w:lang w:eastAsia="en-US"/>
        </w:rPr>
        <w:t xml:space="preserve">zarparemos hacia </w:t>
      </w:r>
      <w:proofErr w:type="spellStart"/>
      <w:r w:rsidRPr="00D60171">
        <w:rPr>
          <w:rFonts w:cs="Times New Roman"/>
          <w:lang w:eastAsia="en-US"/>
        </w:rPr>
        <w:t>Esna</w:t>
      </w:r>
      <w:proofErr w:type="spellEnd"/>
      <w:r w:rsidRPr="00D60171">
        <w:rPr>
          <w:rFonts w:cs="Times New Roman"/>
          <w:lang w:eastAsia="en-US"/>
        </w:rPr>
        <w:t xml:space="preserve">. Cruzaremos la Esclusa de </w:t>
      </w:r>
      <w:proofErr w:type="spellStart"/>
      <w:r w:rsidRPr="00D60171">
        <w:rPr>
          <w:rFonts w:cs="Times New Roman"/>
          <w:lang w:eastAsia="en-US"/>
        </w:rPr>
        <w:t>Esna</w:t>
      </w:r>
      <w:proofErr w:type="spellEnd"/>
      <w:r w:rsidRPr="00D60171">
        <w:rPr>
          <w:rFonts w:cs="Times New Roman"/>
          <w:lang w:eastAsia="en-US"/>
        </w:rPr>
        <w:t xml:space="preserve"> y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 xml:space="preserve">continuaremos la navegación hacia </w:t>
      </w:r>
      <w:proofErr w:type="spellStart"/>
      <w:r w:rsidRPr="00D60171">
        <w:rPr>
          <w:rFonts w:cs="Times New Roman"/>
          <w:lang w:eastAsia="en-US"/>
        </w:rPr>
        <w:t>Edfu</w:t>
      </w:r>
      <w:proofErr w:type="spellEnd"/>
      <w:r w:rsidRPr="00D60171">
        <w:rPr>
          <w:rFonts w:cs="Times New Roman"/>
          <w:lang w:eastAsia="en-US"/>
        </w:rPr>
        <w:t>. Noche a bordo.</w:t>
      </w:r>
    </w:p>
    <w:p w:rsidR="009C5799" w:rsidRPr="00D60171" w:rsidRDefault="009C5799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lang w:eastAsia="en-US"/>
        </w:rPr>
      </w:pPr>
      <w:r w:rsidRPr="00D60171">
        <w:rPr>
          <w:rFonts w:cs="Times New Roman"/>
          <w:b/>
          <w:i/>
          <w:lang w:eastAsia="en-US"/>
        </w:rPr>
        <w:t>Día 05: EDFU / KOM OMBO / ASUÁN</w:t>
      </w: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  <w:r w:rsidRPr="00D60171">
        <w:rPr>
          <w:rFonts w:cs="Times New Roman"/>
          <w:lang w:eastAsia="en-US"/>
        </w:rPr>
        <w:t xml:space="preserve">(Pensión Completa) Llegada a </w:t>
      </w:r>
      <w:proofErr w:type="spellStart"/>
      <w:r w:rsidRPr="00D60171">
        <w:rPr>
          <w:rFonts w:cs="Times New Roman"/>
          <w:lang w:eastAsia="en-US"/>
        </w:rPr>
        <w:t>Edfu</w:t>
      </w:r>
      <w:proofErr w:type="spellEnd"/>
      <w:r w:rsidRPr="00D60171">
        <w:rPr>
          <w:rFonts w:cs="Times New Roman"/>
          <w:lang w:eastAsia="en-US"/>
        </w:rPr>
        <w:t xml:space="preserve"> y una visita al Templo de </w:t>
      </w:r>
      <w:proofErr w:type="spellStart"/>
      <w:r w:rsidRPr="00D60171">
        <w:rPr>
          <w:rFonts w:cs="Times New Roman"/>
          <w:lang w:eastAsia="en-US"/>
        </w:rPr>
        <w:t>Edfu</w:t>
      </w:r>
      <w:proofErr w:type="spellEnd"/>
      <w:r w:rsidRPr="00D60171">
        <w:rPr>
          <w:rFonts w:cs="Times New Roman"/>
          <w:lang w:eastAsia="en-US"/>
        </w:rPr>
        <w:t xml:space="preserve"> ded</w:t>
      </w:r>
      <w:r>
        <w:rPr>
          <w:rFonts w:cs="Times New Roman"/>
          <w:lang w:eastAsia="en-US"/>
        </w:rPr>
        <w:t xml:space="preserve">icado al dios Horus. Navegación </w:t>
      </w:r>
      <w:r w:rsidRPr="00D60171">
        <w:rPr>
          <w:rFonts w:cs="Times New Roman"/>
          <w:lang w:eastAsia="en-US"/>
        </w:rPr>
        <w:t xml:space="preserve">hacia </w:t>
      </w:r>
      <w:proofErr w:type="spellStart"/>
      <w:r w:rsidRPr="00D60171">
        <w:rPr>
          <w:rFonts w:cs="Times New Roman"/>
          <w:lang w:eastAsia="en-US"/>
        </w:rPr>
        <w:t>Kom</w:t>
      </w:r>
      <w:proofErr w:type="spellEnd"/>
      <w:r w:rsidRPr="00D60171">
        <w:rPr>
          <w:rFonts w:cs="Times New Roman"/>
          <w:lang w:eastAsia="en-US"/>
        </w:rPr>
        <w:t xml:space="preserve"> </w:t>
      </w:r>
      <w:proofErr w:type="spellStart"/>
      <w:r w:rsidRPr="00D60171">
        <w:rPr>
          <w:rFonts w:cs="Times New Roman"/>
          <w:lang w:eastAsia="en-US"/>
        </w:rPr>
        <w:t>Ombo</w:t>
      </w:r>
      <w:proofErr w:type="spellEnd"/>
      <w:r w:rsidRPr="00D60171">
        <w:rPr>
          <w:rFonts w:cs="Times New Roman"/>
          <w:lang w:eastAsia="en-US"/>
        </w:rPr>
        <w:t>.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 xml:space="preserve">Llegada a </w:t>
      </w:r>
      <w:proofErr w:type="spellStart"/>
      <w:r w:rsidRPr="00D60171">
        <w:rPr>
          <w:rFonts w:cs="Times New Roman"/>
          <w:lang w:eastAsia="en-US"/>
        </w:rPr>
        <w:t>Kom</w:t>
      </w:r>
      <w:proofErr w:type="spellEnd"/>
      <w:r w:rsidRPr="00D60171">
        <w:rPr>
          <w:rFonts w:cs="Times New Roman"/>
          <w:lang w:eastAsia="en-US"/>
        </w:rPr>
        <w:t xml:space="preserve"> </w:t>
      </w:r>
      <w:proofErr w:type="spellStart"/>
      <w:r w:rsidRPr="00D60171">
        <w:rPr>
          <w:rFonts w:cs="Times New Roman"/>
          <w:lang w:eastAsia="en-US"/>
        </w:rPr>
        <w:t>Ombo</w:t>
      </w:r>
      <w:proofErr w:type="spellEnd"/>
      <w:r w:rsidRPr="00D60171">
        <w:rPr>
          <w:rFonts w:cs="Times New Roman"/>
          <w:lang w:eastAsia="en-US"/>
        </w:rPr>
        <w:t xml:space="preserve"> y una visita al Templo de </w:t>
      </w:r>
      <w:proofErr w:type="spellStart"/>
      <w:r w:rsidRPr="00D60171">
        <w:rPr>
          <w:rFonts w:cs="Times New Roman"/>
          <w:lang w:eastAsia="en-US"/>
        </w:rPr>
        <w:t>Kom</w:t>
      </w:r>
      <w:proofErr w:type="spellEnd"/>
      <w:r w:rsidRPr="00D60171">
        <w:rPr>
          <w:rFonts w:cs="Times New Roman"/>
          <w:lang w:eastAsia="en-US"/>
        </w:rPr>
        <w:t xml:space="preserve"> </w:t>
      </w:r>
      <w:proofErr w:type="spellStart"/>
      <w:r w:rsidRPr="00D60171">
        <w:rPr>
          <w:rFonts w:cs="Times New Roman"/>
          <w:lang w:eastAsia="en-US"/>
        </w:rPr>
        <w:t>Ombo</w:t>
      </w:r>
      <w:proofErr w:type="spellEnd"/>
      <w:r w:rsidRPr="00D60171">
        <w:rPr>
          <w:rFonts w:cs="Times New Roman"/>
          <w:lang w:eastAsia="en-US"/>
        </w:rPr>
        <w:t xml:space="preserve"> </w:t>
      </w:r>
      <w:r>
        <w:rPr>
          <w:rFonts w:cs="Times New Roman"/>
          <w:lang w:eastAsia="en-US"/>
        </w:rPr>
        <w:t xml:space="preserve">el único dedicado a dos </w:t>
      </w:r>
      <w:r w:rsidRPr="00D60171">
        <w:rPr>
          <w:rFonts w:cs="Times New Roman"/>
          <w:lang w:eastAsia="en-US"/>
        </w:rPr>
        <w:t xml:space="preserve">divinidades: El dios </w:t>
      </w:r>
      <w:proofErr w:type="spellStart"/>
      <w:r w:rsidRPr="00D60171">
        <w:rPr>
          <w:rFonts w:cs="Times New Roman"/>
          <w:lang w:eastAsia="en-US"/>
        </w:rPr>
        <w:t>Sobek</w:t>
      </w:r>
      <w:proofErr w:type="spellEnd"/>
      <w:r w:rsidRPr="00D60171">
        <w:rPr>
          <w:rFonts w:cs="Times New Roman"/>
          <w:lang w:eastAsia="en-US"/>
        </w:rPr>
        <w:t xml:space="preserve"> con cabeza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>de cocodrilo y el dios</w:t>
      </w:r>
      <w:r>
        <w:rPr>
          <w:rFonts w:cs="Times New Roman"/>
          <w:lang w:eastAsia="en-US"/>
        </w:rPr>
        <w:t xml:space="preserve"> </w:t>
      </w:r>
      <w:proofErr w:type="spellStart"/>
      <w:r>
        <w:rPr>
          <w:rFonts w:cs="Times New Roman"/>
          <w:lang w:eastAsia="en-US"/>
        </w:rPr>
        <w:t>Haroeris</w:t>
      </w:r>
      <w:proofErr w:type="spellEnd"/>
      <w:r>
        <w:rPr>
          <w:rFonts w:cs="Times New Roman"/>
          <w:lang w:eastAsia="en-US"/>
        </w:rPr>
        <w:t xml:space="preserve"> con cabeza de halcón. </w:t>
      </w:r>
      <w:r w:rsidRPr="00D60171">
        <w:rPr>
          <w:rFonts w:cs="Times New Roman"/>
          <w:lang w:eastAsia="en-US"/>
        </w:rPr>
        <w:t>Navegación hacia Asuán. Noche a bordo.</w:t>
      </w:r>
    </w:p>
    <w:p w:rsid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lang w:eastAsia="en-US"/>
        </w:rPr>
      </w:pPr>
      <w:r w:rsidRPr="00D60171">
        <w:rPr>
          <w:rFonts w:cs="Times New Roman"/>
          <w:b/>
          <w:i/>
          <w:lang w:eastAsia="en-US"/>
        </w:rPr>
        <w:t>Día 06: ASUÁN</w:t>
      </w:r>
    </w:p>
    <w:p w:rsidR="009C5799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  <w:r w:rsidRPr="00D60171">
        <w:rPr>
          <w:rFonts w:cs="Times New Roman"/>
          <w:lang w:eastAsia="en-US"/>
        </w:rPr>
        <w:t>(Pensión Completa) Por la mañana, excursión opcional a los</w:t>
      </w:r>
      <w:r>
        <w:rPr>
          <w:rFonts w:cs="Times New Roman"/>
          <w:lang w:eastAsia="en-US"/>
        </w:rPr>
        <w:t xml:space="preserve"> famosos Templos de Abu </w:t>
      </w:r>
      <w:proofErr w:type="spellStart"/>
      <w:r>
        <w:rPr>
          <w:rFonts w:cs="Times New Roman"/>
          <w:lang w:eastAsia="en-US"/>
        </w:rPr>
        <w:t>Simbel</w:t>
      </w:r>
      <w:proofErr w:type="spellEnd"/>
      <w:r>
        <w:rPr>
          <w:rFonts w:cs="Times New Roman"/>
          <w:lang w:eastAsia="en-US"/>
        </w:rPr>
        <w:t xml:space="preserve">. </w:t>
      </w:r>
      <w:r w:rsidRPr="00D60171">
        <w:rPr>
          <w:rFonts w:cs="Times New Roman"/>
          <w:lang w:eastAsia="en-US"/>
        </w:rPr>
        <w:t>También, se emprenderá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 xml:space="preserve">un paseo en una </w:t>
      </w:r>
      <w:proofErr w:type="spellStart"/>
      <w:r w:rsidRPr="00D60171">
        <w:rPr>
          <w:rFonts w:cs="Times New Roman"/>
          <w:lang w:eastAsia="en-US"/>
        </w:rPr>
        <w:t>Faluca</w:t>
      </w:r>
      <w:proofErr w:type="spellEnd"/>
      <w:r w:rsidRPr="00D60171">
        <w:rPr>
          <w:rFonts w:cs="Times New Roman"/>
          <w:lang w:eastAsia="en-US"/>
        </w:rPr>
        <w:t xml:space="preserve"> por el Río Nilo </w:t>
      </w:r>
      <w:r>
        <w:rPr>
          <w:rFonts w:cs="Times New Roman"/>
          <w:lang w:eastAsia="en-US"/>
        </w:rPr>
        <w:t xml:space="preserve">(típicos veleros egipcios) para </w:t>
      </w:r>
      <w:r w:rsidRPr="00D60171">
        <w:rPr>
          <w:rFonts w:cs="Times New Roman"/>
          <w:lang w:eastAsia="en-US"/>
        </w:rPr>
        <w:t xml:space="preserve">admirar desde la </w:t>
      </w:r>
      <w:proofErr w:type="spellStart"/>
      <w:r w:rsidRPr="00D60171">
        <w:rPr>
          <w:rFonts w:cs="Times New Roman"/>
          <w:lang w:eastAsia="en-US"/>
        </w:rPr>
        <w:t>faluca</w:t>
      </w:r>
      <w:proofErr w:type="spellEnd"/>
      <w:r w:rsidRPr="00D60171">
        <w:rPr>
          <w:rFonts w:cs="Times New Roman"/>
          <w:lang w:eastAsia="en-US"/>
        </w:rPr>
        <w:t xml:space="preserve"> una panorámica del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 xml:space="preserve">Mausoleo del </w:t>
      </w:r>
      <w:proofErr w:type="spellStart"/>
      <w:r w:rsidRPr="00D60171">
        <w:rPr>
          <w:rFonts w:cs="Times New Roman"/>
          <w:lang w:eastAsia="en-US"/>
        </w:rPr>
        <w:t>Agha</w:t>
      </w:r>
      <w:proofErr w:type="spellEnd"/>
      <w:r w:rsidRPr="00D60171">
        <w:rPr>
          <w:rFonts w:cs="Times New Roman"/>
          <w:lang w:eastAsia="en-US"/>
        </w:rPr>
        <w:t xml:space="preserve"> </w:t>
      </w:r>
      <w:proofErr w:type="spellStart"/>
      <w:r w:rsidRPr="00D60171">
        <w:rPr>
          <w:rFonts w:cs="Times New Roman"/>
          <w:lang w:eastAsia="en-US"/>
        </w:rPr>
        <w:t>Khan</w:t>
      </w:r>
      <w:proofErr w:type="spellEnd"/>
      <w:r w:rsidRPr="00D60171">
        <w:rPr>
          <w:rFonts w:cs="Times New Roman"/>
          <w:lang w:eastAsia="en-US"/>
        </w:rPr>
        <w:t xml:space="preserve">, de </w:t>
      </w:r>
      <w:r>
        <w:rPr>
          <w:rFonts w:cs="Times New Roman"/>
          <w:lang w:eastAsia="en-US"/>
        </w:rPr>
        <w:t xml:space="preserve">la Isla Elefantina y del Jardín </w:t>
      </w:r>
      <w:r w:rsidRPr="00D60171">
        <w:rPr>
          <w:rFonts w:cs="Times New Roman"/>
          <w:lang w:eastAsia="en-US"/>
        </w:rPr>
        <w:t>Botánico. A continuación, una visita a la Alta Presa de Asuán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 xml:space="preserve">y al Templo de </w:t>
      </w:r>
      <w:proofErr w:type="spellStart"/>
      <w:r w:rsidRPr="00D60171">
        <w:rPr>
          <w:rFonts w:cs="Times New Roman"/>
          <w:lang w:eastAsia="en-US"/>
        </w:rPr>
        <w:t>Filae</w:t>
      </w:r>
      <w:proofErr w:type="spellEnd"/>
      <w:r w:rsidRPr="00D60171">
        <w:rPr>
          <w:rFonts w:cs="Times New Roman"/>
          <w:lang w:eastAsia="en-US"/>
        </w:rPr>
        <w:t xml:space="preserve">. Noche a bordo. </w:t>
      </w:r>
    </w:p>
    <w:p w:rsidR="009C5799" w:rsidRDefault="009C5799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</w:p>
    <w:p w:rsidR="009C5799" w:rsidRDefault="009C5799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La</w:t>
      </w:r>
      <w:r w:rsidR="009C5799"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 xml:space="preserve">excursión </w:t>
      </w:r>
      <w:r w:rsidRPr="009C5799">
        <w:rPr>
          <w:rFonts w:cs="Times New Roman"/>
          <w:b/>
          <w:u w:val="single"/>
          <w:lang w:eastAsia="en-US"/>
        </w:rPr>
        <w:t>opcional</w:t>
      </w:r>
      <w:r w:rsidR="009C5799" w:rsidRPr="009C5799">
        <w:rPr>
          <w:rFonts w:cs="Times New Roman"/>
          <w:b/>
          <w:lang w:eastAsia="en-US"/>
        </w:rPr>
        <w:t xml:space="preserve"> </w:t>
      </w:r>
      <w:r w:rsidRPr="00D60171">
        <w:rPr>
          <w:rFonts w:cs="Times New Roman"/>
          <w:lang w:eastAsia="en-US"/>
        </w:rPr>
        <w:t xml:space="preserve">a los Templos de Abu </w:t>
      </w:r>
      <w:proofErr w:type="spellStart"/>
      <w:r w:rsidRPr="00D60171">
        <w:rPr>
          <w:rFonts w:cs="Times New Roman"/>
          <w:lang w:eastAsia="en-US"/>
        </w:rPr>
        <w:t>Simbel</w:t>
      </w:r>
      <w:proofErr w:type="spellEnd"/>
      <w:r w:rsidRPr="00D60171">
        <w:rPr>
          <w:rFonts w:cs="Times New Roman"/>
          <w:lang w:eastAsia="en-US"/>
        </w:rPr>
        <w:t xml:space="preserve"> puede ser realizada en este</w:t>
      </w:r>
      <w:r>
        <w:rPr>
          <w:rFonts w:cs="Times New Roman"/>
          <w:lang w:eastAsia="en-US"/>
        </w:rPr>
        <w:t xml:space="preserve"> día O en el día siguiente </w:t>
      </w:r>
      <w:r w:rsidRPr="00D60171">
        <w:rPr>
          <w:rFonts w:cs="Times New Roman"/>
          <w:lang w:eastAsia="en-US"/>
        </w:rPr>
        <w:t xml:space="preserve">según el horario del vuelo doméstico ASW – CAI en el día </w:t>
      </w:r>
      <w:proofErr w:type="spellStart"/>
      <w:r w:rsidRPr="00D60171">
        <w:rPr>
          <w:rFonts w:cs="Times New Roman"/>
          <w:lang w:eastAsia="en-US"/>
        </w:rPr>
        <w:t>sieguiente</w:t>
      </w:r>
      <w:proofErr w:type="spellEnd"/>
      <w:r w:rsidRPr="00D60171">
        <w:rPr>
          <w:rFonts w:cs="Times New Roman"/>
          <w:lang w:eastAsia="en-US"/>
        </w:rPr>
        <w:t>.</w:t>
      </w:r>
    </w:p>
    <w:p w:rsidR="009C5799" w:rsidRDefault="009C5799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lang w:eastAsia="en-US"/>
        </w:rPr>
      </w:pP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lang w:eastAsia="en-US"/>
        </w:rPr>
      </w:pPr>
      <w:r w:rsidRPr="00D60171">
        <w:rPr>
          <w:rFonts w:cs="Times New Roman"/>
          <w:b/>
          <w:i/>
          <w:lang w:eastAsia="en-US"/>
        </w:rPr>
        <w:t>Día 07: ASUÁN / EL CAIRO</w:t>
      </w: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  <w:r w:rsidRPr="00D60171">
        <w:rPr>
          <w:rFonts w:cs="Times New Roman"/>
          <w:lang w:eastAsia="en-US"/>
        </w:rPr>
        <w:t xml:space="preserve">Desayuno y desembarque. A la vuelta, un vuelo doméstico con destino </w:t>
      </w:r>
      <w:r>
        <w:rPr>
          <w:rFonts w:cs="Times New Roman"/>
          <w:lang w:eastAsia="en-US"/>
        </w:rPr>
        <w:t xml:space="preserve">a El Cairo. Llegada a El Cairo. </w:t>
      </w:r>
      <w:r w:rsidRPr="00D60171">
        <w:rPr>
          <w:rFonts w:cs="Times New Roman"/>
          <w:lang w:eastAsia="en-US"/>
        </w:rPr>
        <w:t>Traslado al hotel.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>Por la noche, visita opcional de Cena Buffet con Esp</w:t>
      </w:r>
      <w:r>
        <w:rPr>
          <w:rFonts w:cs="Times New Roman"/>
          <w:lang w:eastAsia="en-US"/>
        </w:rPr>
        <w:t xml:space="preserve">ectáculo en un barco por el Río </w:t>
      </w:r>
      <w:r w:rsidRPr="00D60171">
        <w:rPr>
          <w:rFonts w:cs="Times New Roman"/>
          <w:lang w:eastAsia="en-US"/>
        </w:rPr>
        <w:t>Nilo. Regreso al hotel y alojamiento.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 xml:space="preserve">La excursión </w:t>
      </w:r>
      <w:r w:rsidRPr="009C5799">
        <w:rPr>
          <w:rFonts w:cs="Times New Roman"/>
          <w:b/>
          <w:u w:val="single"/>
          <w:lang w:eastAsia="en-US"/>
        </w:rPr>
        <w:t>opcional</w:t>
      </w:r>
      <w:r w:rsidRPr="00D60171">
        <w:rPr>
          <w:rFonts w:cs="Times New Roman"/>
          <w:lang w:eastAsia="en-US"/>
        </w:rPr>
        <w:t xml:space="preserve"> a los </w:t>
      </w:r>
      <w:r>
        <w:rPr>
          <w:rFonts w:cs="Times New Roman"/>
          <w:lang w:eastAsia="en-US"/>
        </w:rPr>
        <w:t xml:space="preserve">Templos de Abu </w:t>
      </w:r>
      <w:proofErr w:type="spellStart"/>
      <w:r>
        <w:rPr>
          <w:rFonts w:cs="Times New Roman"/>
          <w:lang w:eastAsia="en-US"/>
        </w:rPr>
        <w:t>Simbel</w:t>
      </w:r>
      <w:proofErr w:type="spellEnd"/>
      <w:r>
        <w:rPr>
          <w:rFonts w:cs="Times New Roman"/>
          <w:lang w:eastAsia="en-US"/>
        </w:rPr>
        <w:t xml:space="preserve"> puede ser </w:t>
      </w:r>
      <w:r w:rsidRPr="00D60171">
        <w:rPr>
          <w:rFonts w:cs="Times New Roman"/>
          <w:lang w:eastAsia="en-US"/>
        </w:rPr>
        <w:t>realizada en este día O en el día anterior según el</w:t>
      </w:r>
      <w:r>
        <w:rPr>
          <w:rFonts w:cs="Times New Roman"/>
          <w:lang w:eastAsia="en-US"/>
        </w:rPr>
        <w:t xml:space="preserve"> </w:t>
      </w:r>
      <w:r w:rsidRPr="00D60171">
        <w:rPr>
          <w:rFonts w:cs="Times New Roman"/>
          <w:lang w:eastAsia="en-US"/>
        </w:rPr>
        <w:t>horario del vuelo doméstico ASW – CAI en este día.</w:t>
      </w:r>
    </w:p>
    <w:p w:rsid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eastAsia="en-US"/>
        </w:rPr>
      </w:pP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i/>
          <w:lang w:eastAsia="en-US"/>
        </w:rPr>
      </w:pPr>
      <w:r w:rsidRPr="00D60171">
        <w:rPr>
          <w:rFonts w:cs="Times New Roman"/>
          <w:b/>
          <w:i/>
          <w:lang w:eastAsia="en-US"/>
        </w:rPr>
        <w:t>Día 08: EL CAIRO</w:t>
      </w:r>
    </w:p>
    <w:p w:rsidR="0015743C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  <w:r w:rsidRPr="00D60171">
        <w:rPr>
          <w:rFonts w:cs="Times New Roman"/>
          <w:lang w:eastAsia="en-US"/>
        </w:rPr>
        <w:t>Desayuno en el hotel. A la hora prevista traslado al Aeropuerto Intern</w:t>
      </w:r>
      <w:r>
        <w:rPr>
          <w:rFonts w:cs="Times New Roman"/>
          <w:lang w:eastAsia="en-US"/>
        </w:rPr>
        <w:t xml:space="preserve">acional de El Cairo, asistencia </w:t>
      </w:r>
      <w:r w:rsidRPr="00D60171">
        <w:rPr>
          <w:rFonts w:cs="Times New Roman"/>
          <w:lang w:eastAsia="en-US"/>
        </w:rPr>
        <w:t>de habla hispana por</w:t>
      </w:r>
      <w:r>
        <w:rPr>
          <w:rFonts w:cs="Times New Roman"/>
          <w:lang w:eastAsia="en-US"/>
        </w:rPr>
        <w:t xml:space="preserve"> </w:t>
      </w:r>
      <w:r w:rsidRPr="00D60171">
        <w:rPr>
          <w:lang w:eastAsia="en-US"/>
        </w:rPr>
        <w:t xml:space="preserve">parte de nuestro representante. </w:t>
      </w:r>
    </w:p>
    <w:p w:rsidR="00D60171" w:rsidRPr="00D60171" w:rsidRDefault="00D60171" w:rsidP="00D60171">
      <w:pPr>
        <w:suppressAutoHyphens w:val="0"/>
        <w:autoSpaceDE w:val="0"/>
        <w:autoSpaceDN w:val="0"/>
        <w:adjustRightInd w:val="0"/>
        <w:spacing w:after="0" w:line="240" w:lineRule="auto"/>
        <w:rPr>
          <w:rFonts w:cs="Times New Roman"/>
          <w:lang w:eastAsia="en-US"/>
        </w:rPr>
      </w:pPr>
    </w:p>
    <w:p w:rsidR="0015743C" w:rsidRDefault="00A34590">
      <w:pPr>
        <w:pStyle w:val="Sinespaciado"/>
        <w:jc w:val="center"/>
        <w:rPr>
          <w:b/>
          <w:i/>
          <w:sz w:val="28"/>
        </w:rPr>
      </w:pPr>
      <w:r>
        <w:rPr>
          <w:b/>
          <w:i/>
          <w:sz w:val="28"/>
        </w:rPr>
        <w:t>Fin de Servicios.</w:t>
      </w:r>
    </w:p>
    <w:p w:rsidR="0015743C" w:rsidRDefault="0015743C">
      <w:pPr>
        <w:spacing w:after="0" w:line="264" w:lineRule="auto"/>
        <w:jc w:val="both"/>
        <w:rPr>
          <w:b/>
          <w:bCs/>
          <w:u w:val="single"/>
        </w:rPr>
      </w:pPr>
    </w:p>
    <w:p w:rsidR="0015743C" w:rsidRDefault="00A34590">
      <w:pPr>
        <w:spacing w:after="0" w:line="264" w:lineRule="auto"/>
        <w:jc w:val="both"/>
        <w:rPr>
          <w:rFonts w:eastAsia="Arial"/>
          <w:b/>
          <w:bCs/>
          <w:u w:val="single"/>
        </w:rPr>
      </w:pPr>
      <w:r>
        <w:rPr>
          <w:b/>
          <w:bCs/>
          <w:u w:val="single"/>
        </w:rPr>
        <w:t>NOTAS</w:t>
      </w:r>
      <w:r>
        <w:rPr>
          <w:rFonts w:eastAsia="Arial"/>
          <w:b/>
          <w:bCs/>
          <w:u w:val="single"/>
        </w:rPr>
        <w:t xml:space="preserve"> </w:t>
      </w:r>
      <w:r>
        <w:rPr>
          <w:b/>
          <w:bCs/>
          <w:u w:val="single"/>
        </w:rPr>
        <w:t>IMPORTANTES</w:t>
      </w:r>
      <w:r>
        <w:rPr>
          <w:rFonts w:eastAsia="Arial"/>
          <w:b/>
          <w:bCs/>
          <w:u w:val="single"/>
        </w:rPr>
        <w:t>:</w:t>
      </w:r>
    </w:p>
    <w:p w:rsidR="0015743C" w:rsidRDefault="00A34590">
      <w:pPr>
        <w:pStyle w:val="Prrafodelista"/>
        <w:numPr>
          <w:ilvl w:val="0"/>
          <w:numId w:val="1"/>
        </w:numPr>
        <w:suppressAutoHyphens w:val="0"/>
        <w:spacing w:after="0" w:line="264" w:lineRule="auto"/>
        <w:jc w:val="both"/>
        <w:rPr>
          <w:bCs/>
        </w:rPr>
      </w:pPr>
      <w:r>
        <w:rPr>
          <w:bCs/>
        </w:rPr>
        <w:t xml:space="preserve">Programa válido para comprar hasta el </w:t>
      </w:r>
      <w:r w:rsidR="00252A3C">
        <w:rPr>
          <w:bCs/>
        </w:rPr>
        <w:t>30</w:t>
      </w:r>
      <w:r w:rsidR="00581936">
        <w:rPr>
          <w:bCs/>
        </w:rPr>
        <w:t xml:space="preserve"> </w:t>
      </w:r>
      <w:r w:rsidR="0067346A">
        <w:rPr>
          <w:bCs/>
        </w:rPr>
        <w:t>septiembre 2020</w:t>
      </w:r>
      <w:r>
        <w:rPr>
          <w:bCs/>
        </w:rPr>
        <w:t>.</w:t>
      </w:r>
    </w:p>
    <w:p w:rsidR="0015743C" w:rsidRDefault="00A34590">
      <w:pPr>
        <w:pStyle w:val="Prrafodelista"/>
        <w:numPr>
          <w:ilvl w:val="0"/>
          <w:numId w:val="1"/>
        </w:numPr>
        <w:suppressAutoHyphens w:val="0"/>
        <w:spacing w:after="0" w:line="264" w:lineRule="auto"/>
        <w:jc w:val="both"/>
        <w:rPr>
          <w:bCs/>
          <w:color w:val="FF0000"/>
          <w:highlight w:val="yellow"/>
        </w:rPr>
      </w:pPr>
      <w:r>
        <w:rPr>
          <w:bCs/>
          <w:color w:val="FF0000"/>
          <w:highlight w:val="yellow"/>
        </w:rPr>
        <w:t>Se requiere de un pre-pago de $</w:t>
      </w:r>
      <w:r w:rsidR="00DA5A84">
        <w:rPr>
          <w:bCs/>
          <w:color w:val="FF0000"/>
          <w:highlight w:val="yellow"/>
        </w:rPr>
        <w:t>300</w:t>
      </w:r>
      <w:r>
        <w:rPr>
          <w:bCs/>
          <w:color w:val="FF0000"/>
          <w:highlight w:val="yellow"/>
        </w:rPr>
        <w:t xml:space="preserve"> para garantizar la reserva. </w:t>
      </w:r>
    </w:p>
    <w:p w:rsidR="00A34590" w:rsidRPr="00A34590" w:rsidRDefault="00A34590" w:rsidP="00A34590">
      <w:pPr>
        <w:pStyle w:val="Prrafodelista"/>
        <w:numPr>
          <w:ilvl w:val="0"/>
          <w:numId w:val="1"/>
        </w:numPr>
        <w:suppressAutoHyphens w:val="0"/>
        <w:spacing w:after="0" w:line="264" w:lineRule="auto"/>
        <w:jc w:val="both"/>
        <w:rPr>
          <w:bCs/>
          <w:color w:val="FF0000"/>
          <w:sz w:val="23"/>
          <w:szCs w:val="23"/>
          <w:highlight w:val="yellow"/>
        </w:rPr>
      </w:pPr>
      <w:r>
        <w:rPr>
          <w:bCs/>
          <w:color w:val="FF0000"/>
          <w:sz w:val="23"/>
          <w:szCs w:val="23"/>
          <w:highlight w:val="yellow"/>
        </w:rPr>
        <w:t xml:space="preserve">Los pasajeros viajando a este destino </w:t>
      </w:r>
      <w:r w:rsidR="004C4982">
        <w:rPr>
          <w:bCs/>
          <w:color w:val="FF0000"/>
          <w:sz w:val="23"/>
          <w:szCs w:val="23"/>
          <w:highlight w:val="yellow"/>
        </w:rPr>
        <w:t>se requiere</w:t>
      </w:r>
      <w:r>
        <w:rPr>
          <w:bCs/>
          <w:color w:val="FF0000"/>
          <w:sz w:val="23"/>
          <w:szCs w:val="23"/>
          <w:highlight w:val="yellow"/>
        </w:rPr>
        <w:t xml:space="preserve"> la vacuna contra la fiebre amarilla. </w:t>
      </w:r>
    </w:p>
    <w:p w:rsidR="0015743C" w:rsidRDefault="00A34590">
      <w:pPr>
        <w:pStyle w:val="Prrafodelista"/>
        <w:numPr>
          <w:ilvl w:val="0"/>
          <w:numId w:val="1"/>
        </w:numPr>
        <w:suppressAutoHyphens w:val="0"/>
        <w:spacing w:after="0" w:line="264" w:lineRule="auto"/>
        <w:jc w:val="both"/>
        <w:rPr>
          <w:bCs/>
        </w:rPr>
      </w:pPr>
      <w:r>
        <w:rPr>
          <w:bCs/>
        </w:rPr>
        <w:t>Tarifas no aplican para f</w:t>
      </w:r>
      <w:r w:rsidR="00692527">
        <w:rPr>
          <w:bCs/>
        </w:rPr>
        <w:t>echas de fin de año 21 Dic. 2020 al 07 Enero 2021</w:t>
      </w:r>
      <w:r>
        <w:rPr>
          <w:bCs/>
        </w:rPr>
        <w:t>. Consultar tarifas.</w:t>
      </w:r>
    </w:p>
    <w:p w:rsidR="0015743C" w:rsidRDefault="00A34590">
      <w:pPr>
        <w:pStyle w:val="Sinespaciado"/>
        <w:numPr>
          <w:ilvl w:val="0"/>
          <w:numId w:val="1"/>
        </w:numPr>
        <w:jc w:val="both"/>
        <w:rPr>
          <w:rFonts w:ascii="Calibri" w:eastAsia="Calibri" w:hAnsi="Calibri"/>
          <w:bCs/>
          <w:lang w:eastAsia="zh-CN"/>
        </w:rPr>
      </w:pPr>
      <w:r>
        <w:rPr>
          <w:rFonts w:eastAsia="Calibri"/>
          <w:bCs/>
          <w:lang w:eastAsia="zh-CN"/>
        </w:rPr>
        <w:t>Tarifa válida para personas individuales, no es válida para grupos.</w:t>
      </w:r>
    </w:p>
    <w:p w:rsidR="0015743C" w:rsidRDefault="00A34590">
      <w:pPr>
        <w:pStyle w:val="Sinespaciado"/>
        <w:numPr>
          <w:ilvl w:val="0"/>
          <w:numId w:val="1"/>
        </w:numPr>
        <w:jc w:val="both"/>
        <w:rPr>
          <w:rFonts w:ascii="Calibri" w:eastAsia="Calibri" w:hAnsi="Calibri"/>
          <w:bCs/>
          <w:lang w:eastAsia="zh-CN"/>
        </w:rPr>
      </w:pPr>
      <w:r>
        <w:rPr>
          <w:rFonts w:eastAsia="Calibri"/>
          <w:bCs/>
          <w:lang w:eastAsia="zh-CN"/>
        </w:rPr>
        <w:t>Tarifa no endosable. No reembolsable y No transferible.</w:t>
      </w:r>
    </w:p>
    <w:p w:rsidR="0015743C" w:rsidRDefault="00A34590">
      <w:pPr>
        <w:pStyle w:val="Sinespaciado"/>
        <w:numPr>
          <w:ilvl w:val="0"/>
          <w:numId w:val="1"/>
        </w:numPr>
        <w:jc w:val="both"/>
        <w:rPr>
          <w:rFonts w:ascii="Calibri" w:eastAsia="Calibri" w:hAnsi="Calibri"/>
          <w:bCs/>
          <w:lang w:eastAsia="zh-CN"/>
        </w:rPr>
      </w:pPr>
      <w:r>
        <w:rPr>
          <w:rFonts w:eastAsia="Calibri"/>
          <w:bCs/>
          <w:lang w:eastAsia="zh-CN"/>
        </w:rPr>
        <w:t>Tour en grupo mínimo 02 personas.</w:t>
      </w:r>
    </w:p>
    <w:p w:rsidR="0015743C" w:rsidRDefault="00A34590">
      <w:pPr>
        <w:pStyle w:val="Prrafodelista"/>
        <w:numPr>
          <w:ilvl w:val="0"/>
          <w:numId w:val="1"/>
        </w:numPr>
        <w:suppressAutoHyphens w:val="0"/>
        <w:spacing w:after="0" w:line="264" w:lineRule="auto"/>
        <w:jc w:val="both"/>
        <w:rPr>
          <w:bCs/>
        </w:rPr>
      </w:pPr>
      <w:r>
        <w:rPr>
          <w:bCs/>
        </w:rPr>
        <w:t>Precios por persona, sujeto a variación sin previo aviso y disponibilidad de espacios.</w:t>
      </w:r>
    </w:p>
    <w:p w:rsidR="0015743C" w:rsidRDefault="00A34590">
      <w:pPr>
        <w:pStyle w:val="Prrafodelista"/>
        <w:numPr>
          <w:ilvl w:val="0"/>
          <w:numId w:val="1"/>
        </w:numPr>
        <w:suppressAutoHyphens w:val="0"/>
        <w:spacing w:after="0"/>
        <w:jc w:val="both"/>
        <w:rPr>
          <w:bCs/>
        </w:rPr>
      </w:pPr>
      <w:r>
        <w:rPr>
          <w:bCs/>
        </w:rPr>
        <w:t xml:space="preserve">Tipo de cambio referencial en soles S/.  3.50. </w:t>
      </w:r>
    </w:p>
    <w:p w:rsidR="0015743C" w:rsidRDefault="0015743C">
      <w:pPr>
        <w:pStyle w:val="Prrafodelista"/>
        <w:spacing w:after="0"/>
        <w:jc w:val="both"/>
        <w:rPr>
          <w:bCs/>
        </w:rPr>
      </w:pPr>
    </w:p>
    <w:p w:rsidR="0015743C" w:rsidRDefault="00A34590">
      <w:pPr>
        <w:spacing w:after="0" w:line="26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GENERALES:</w:t>
      </w:r>
    </w:p>
    <w:p w:rsidR="0015743C" w:rsidRDefault="00A34590">
      <w:pPr>
        <w:pStyle w:val="Prrafodelista"/>
        <w:numPr>
          <w:ilvl w:val="0"/>
          <w:numId w:val="2"/>
        </w:numPr>
        <w:suppressAutoHyphens w:val="0"/>
        <w:spacing w:after="0" w:line="264" w:lineRule="auto"/>
        <w:jc w:val="both"/>
        <w:rPr>
          <w:bCs/>
        </w:rPr>
      </w:pPr>
      <w:r>
        <w:rPr>
          <w:bCs/>
        </w:rPr>
        <w:t>Programa no incluye tarjeta de asistencia. Consultar por tarifas.</w:t>
      </w:r>
    </w:p>
    <w:p w:rsidR="0015743C" w:rsidRDefault="00A34590">
      <w:pPr>
        <w:pStyle w:val="Sinespaciado"/>
        <w:numPr>
          <w:ilvl w:val="0"/>
          <w:numId w:val="2"/>
        </w:numPr>
        <w:jc w:val="both"/>
        <w:rPr>
          <w:rFonts w:ascii="Calibri" w:eastAsia="Calibri" w:hAnsi="Calibri"/>
          <w:bCs/>
          <w:lang w:eastAsia="zh-CN"/>
        </w:rPr>
      </w:pPr>
      <w:r>
        <w:rPr>
          <w:rFonts w:eastAsia="Calibri"/>
          <w:bCs/>
          <w:lang w:eastAsia="zh-CN"/>
        </w:rPr>
        <w:t xml:space="preserve">Tarifas NO son válidas para: Semana Santa, Fiestas Patrias, Navidad, Año Nuevo, grupos, días festivos en Perú y en destino, ferias, congresos y </w:t>
      </w:r>
      <w:proofErr w:type="spellStart"/>
      <w:r>
        <w:rPr>
          <w:rFonts w:eastAsia="Calibri"/>
          <w:bCs/>
          <w:lang w:eastAsia="zh-CN"/>
        </w:rPr>
        <w:t>blackouts</w:t>
      </w:r>
      <w:proofErr w:type="spellEnd"/>
      <w:r>
        <w:rPr>
          <w:rFonts w:eastAsia="Calibri"/>
          <w:bCs/>
          <w:lang w:eastAsia="zh-CN"/>
        </w:rPr>
        <w:t>.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>El pago final debe de recibirse como máximo 45 días antes de la salida del Tour.</w:t>
      </w:r>
    </w:p>
    <w:p w:rsidR="00D60171" w:rsidRPr="00DA5A84" w:rsidRDefault="00A34590" w:rsidP="00DA5A84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No reembolsable, no endosable, ni transferible. No se permite cambios. Todos los tramos aéreos de estas ofertas tienen que ser reservados por DOMIREPS. </w:t>
      </w:r>
    </w:p>
    <w:p w:rsidR="00E75190" w:rsidRPr="00581936" w:rsidRDefault="00A34590" w:rsidP="00581936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  <w:lang w:val="en-US"/>
        </w:rPr>
      </w:pPr>
      <w:r>
        <w:rPr>
          <w:bCs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>
        <w:rPr>
          <w:bCs/>
          <w:lang w:val="en-US"/>
        </w:rPr>
        <w:t>Consultar</w:t>
      </w:r>
      <w:proofErr w:type="spellEnd"/>
      <w:r>
        <w:rPr>
          <w:bCs/>
          <w:lang w:val="en-US"/>
        </w:rPr>
        <w:t xml:space="preserve"> antes de </w:t>
      </w:r>
      <w:proofErr w:type="spellStart"/>
      <w:r>
        <w:rPr>
          <w:bCs/>
          <w:lang w:val="en-US"/>
        </w:rPr>
        <w:t>solicitar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reserva</w:t>
      </w:r>
      <w:proofErr w:type="spellEnd"/>
      <w:r>
        <w:rPr>
          <w:bCs/>
          <w:lang w:val="en-US"/>
        </w:rPr>
        <w:t>.</w:t>
      </w:r>
    </w:p>
    <w:p w:rsidR="0015743C" w:rsidRPr="00E75190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Los traslados aplica para vuelos diurnos, no valido para vuelos fuera del horario establecido, para ello deberán aplicar tarifa especial o privado. </w:t>
      </w:r>
      <w:r w:rsidRPr="00E75190">
        <w:rPr>
          <w:bCs/>
        </w:rPr>
        <w:t>Consultar.</w:t>
      </w:r>
    </w:p>
    <w:p w:rsidR="00E57600" w:rsidRDefault="00A34590" w:rsidP="00E57600">
      <w:pPr>
        <w:pStyle w:val="Prrafodelista"/>
        <w:numPr>
          <w:ilvl w:val="0"/>
          <w:numId w:val="2"/>
        </w:numPr>
        <w:suppressAutoHyphens w:val="0"/>
        <w:spacing w:after="0"/>
        <w:jc w:val="both"/>
        <w:rPr>
          <w:bCs/>
        </w:rPr>
      </w:pPr>
      <w:r>
        <w:rPr>
          <w:bCs/>
        </w:rPr>
        <w:t xml:space="preserve">Los traslados incluidos en los programas son en base a servicio regular, es decir en base a grupos de pasajeros por destino. El pasajero debe tener en cuenta que todos los traslados de </w:t>
      </w:r>
      <w:r w:rsidRPr="00D60171">
        <w:rPr>
          <w:bCs/>
        </w:rPr>
        <w:t xml:space="preserve">llegada y salida del aeropuerto, hotel y las excursiones, deberá de esperar al transportista, en </w:t>
      </w:r>
      <w:r w:rsidRPr="00E57600">
        <w:rPr>
          <w:bCs/>
        </w:rPr>
        <w:t xml:space="preserve">el lugar indicado y horario establecido (la información de horarios se les comunicará en el destino final). Si esto no sucediera, el transportista no está en la obligación de esperar o </w:t>
      </w:r>
    </w:p>
    <w:p w:rsidR="00E57600" w:rsidRDefault="00E57600" w:rsidP="00E57600">
      <w:pPr>
        <w:pStyle w:val="Prrafodelista"/>
        <w:suppressAutoHyphens w:val="0"/>
        <w:spacing w:after="0"/>
        <w:jc w:val="both"/>
        <w:rPr>
          <w:bCs/>
        </w:rPr>
      </w:pPr>
    </w:p>
    <w:p w:rsidR="0015743C" w:rsidRPr="00E57600" w:rsidRDefault="00A34590" w:rsidP="00E57600">
      <w:pPr>
        <w:pStyle w:val="Prrafodelista"/>
        <w:suppressAutoHyphens w:val="0"/>
        <w:spacing w:after="0"/>
        <w:jc w:val="both"/>
        <w:rPr>
          <w:bCs/>
        </w:rPr>
      </w:pPr>
      <w:proofErr w:type="gramStart"/>
      <w:r w:rsidRPr="00E57600">
        <w:rPr>
          <w:bCs/>
        </w:rPr>
        <w:t>buscar</w:t>
      </w:r>
      <w:proofErr w:type="gramEnd"/>
      <w:r w:rsidRPr="00E57600">
        <w:rPr>
          <w:bCs/>
        </w:rPr>
        <w:t xml:space="preserve"> al pasajero y continuará con su ruta programada. Por lo tanto, si el pasajero no cumple con los horarios establecidos y no accede a su servicio, no es responsabilidad del transportista; ni está sujeto a reclamaciones o reembolsos hacia la entidad prestadora del servicio. </w:t>
      </w:r>
    </w:p>
    <w:p w:rsidR="0015743C" w:rsidRDefault="00A34590">
      <w:pPr>
        <w:pStyle w:val="Prrafodelista"/>
        <w:numPr>
          <w:ilvl w:val="0"/>
          <w:numId w:val="2"/>
        </w:numPr>
        <w:suppressAutoHyphens w:val="0"/>
        <w:spacing w:after="0"/>
        <w:jc w:val="both"/>
        <w:rPr>
          <w:bCs/>
        </w:rPr>
      </w:pPr>
      <w:r>
        <w:rPr>
          <w:bCs/>
        </w:rPr>
        <w:t>La empresa no reconocerá derecho de devolución alguno por el uso de servicios de terceros ajenos al servicio contratado, que no hayan sido autorizados previamente por escrito por la empresa.</w:t>
      </w:r>
    </w:p>
    <w:p w:rsidR="0015743C" w:rsidRDefault="00A34590">
      <w:pPr>
        <w:pStyle w:val="Prrafodelista"/>
        <w:numPr>
          <w:ilvl w:val="0"/>
          <w:numId w:val="2"/>
        </w:numPr>
        <w:suppressAutoHyphens w:val="0"/>
        <w:spacing w:after="0" w:line="200" w:lineRule="atLeast"/>
        <w:jc w:val="both"/>
        <w:rPr>
          <w:bCs/>
        </w:rPr>
      </w:pPr>
      <w:r>
        <w:rPr>
          <w:bCs/>
        </w:rPr>
        <w:t>Media Pensión ó Pensión completa y/o comidas no incluye bebidas.</w:t>
      </w:r>
    </w:p>
    <w:p w:rsidR="0015743C" w:rsidRDefault="00A34590">
      <w:pPr>
        <w:pStyle w:val="Sinespaciado"/>
        <w:numPr>
          <w:ilvl w:val="0"/>
          <w:numId w:val="2"/>
        </w:numPr>
        <w:spacing w:line="276" w:lineRule="auto"/>
        <w:jc w:val="both"/>
        <w:rPr>
          <w:bCs/>
        </w:rPr>
      </w:pPr>
      <w:r>
        <w:rPr>
          <w:bCs/>
        </w:rPr>
        <w:t xml:space="preserve">Es necesario que el pasajero tome en cuenta el peso de la maleta permitida por la línea aérea; autocar o conexión aérea.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Tener en consideración que las habitaciones triples o cuádruples solo cuentan con dos camas. Habitaciones doble </w:t>
      </w:r>
      <w:proofErr w:type="spellStart"/>
      <w:r>
        <w:rPr>
          <w:bCs/>
        </w:rPr>
        <w:t>twin</w:t>
      </w:r>
      <w:proofErr w:type="spellEnd"/>
      <w:r>
        <w:rPr>
          <w:bCs/>
        </w:rPr>
        <w:t xml:space="preserve"> (dos camas) o doble matrimonial, estarán sujetas a disponibilidad hasta el momento de su check in en el Hotel.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/>
        <w:jc w:val="both"/>
        <w:rPr>
          <w:bCs/>
        </w:rPr>
      </w:pPr>
      <w:r>
        <w:rPr>
          <w:bCs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 w:line="200" w:lineRule="atLeast"/>
        <w:jc w:val="both"/>
        <w:rPr>
          <w:bCs/>
        </w:rPr>
      </w:pPr>
      <w:r>
        <w:rPr>
          <w:bCs/>
        </w:rPr>
        <w:t xml:space="preserve">Precios y </w:t>
      </w:r>
      <w:proofErr w:type="spellStart"/>
      <w:r>
        <w:rPr>
          <w:bCs/>
        </w:rPr>
        <w:t>taxes</w:t>
      </w:r>
      <w:proofErr w:type="spellEnd"/>
      <w:r>
        <w:rPr>
          <w:bCs/>
        </w:rPr>
        <w:t xml:space="preserve"> actualizados al día </w:t>
      </w:r>
      <w:r w:rsidR="0067346A">
        <w:rPr>
          <w:bCs/>
        </w:rPr>
        <w:t>16</w:t>
      </w:r>
      <w:r>
        <w:rPr>
          <w:bCs/>
        </w:rPr>
        <w:t xml:space="preserve"> </w:t>
      </w:r>
      <w:r w:rsidR="00DA5A84">
        <w:rPr>
          <w:bCs/>
        </w:rPr>
        <w:t>septiembre</w:t>
      </w:r>
      <w:r>
        <w:rPr>
          <w:bCs/>
        </w:rPr>
        <w:t xml:space="preserve"> 2019. </w:t>
      </w:r>
    </w:p>
    <w:p w:rsidR="0015743C" w:rsidRDefault="00A34590">
      <w:pPr>
        <w:pStyle w:val="Prrafodelista"/>
        <w:numPr>
          <w:ilvl w:val="0"/>
          <w:numId w:val="2"/>
        </w:numPr>
        <w:tabs>
          <w:tab w:val="left" w:pos="0"/>
        </w:tabs>
        <w:suppressAutoHyphens w:val="0"/>
        <w:spacing w:after="0" w:line="200" w:lineRule="atLeast"/>
        <w:jc w:val="both"/>
        <w:rPr>
          <w:bCs/>
        </w:rPr>
      </w:pPr>
      <w:r>
        <w:rPr>
          <w:bCs/>
        </w:rPr>
        <w:t>Material exclusivo para agencias de viajes.</w:t>
      </w:r>
    </w:p>
    <w:p w:rsidR="0015743C" w:rsidRDefault="0015743C">
      <w:pPr>
        <w:pStyle w:val="Sinespaciado"/>
        <w:jc w:val="both"/>
      </w:pPr>
    </w:p>
    <w:sectPr w:rsidR="0015743C" w:rsidSect="0015743C">
      <w:headerReference w:type="default" r:id="rId17"/>
      <w:footerReference w:type="default" r:id="rId18"/>
      <w:pgSz w:w="11906" w:h="16838"/>
      <w:pgMar w:top="1419" w:right="1418" w:bottom="1419" w:left="1418" w:header="710" w:footer="710" w:gutter="0"/>
      <w:pgBorders w:offsetFrom="page">
        <w:top w:val="thinThickSmallGap" w:sz="18" w:space="1" w:color="943634"/>
        <w:left w:val="thinThickSmallGap" w:sz="18" w:space="1" w:color="943634"/>
        <w:bottom w:val="thickThinSmallGap" w:sz="18" w:space="1" w:color="943634"/>
        <w:right w:val="thickThinSmallGap" w:sz="18" w:space="1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A8B" w:rsidRDefault="00FE3A8B" w:rsidP="0015743C">
      <w:pPr>
        <w:spacing w:after="0" w:line="240" w:lineRule="auto"/>
      </w:pPr>
      <w:r>
        <w:separator/>
      </w:r>
    </w:p>
  </w:endnote>
  <w:endnote w:type="continuationSeparator" w:id="0">
    <w:p w:rsidR="00FE3A8B" w:rsidRDefault="00FE3A8B" w:rsidP="0015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8E" w:rsidRDefault="00941C8E">
    <w:pPr>
      <w:pStyle w:val="Footer"/>
      <w:ind w:left="-142"/>
      <w:jc w:val="center"/>
      <w:rPr>
        <w:sz w:val="20"/>
        <w:szCs w:val="20"/>
      </w:rPr>
    </w:pPr>
  </w:p>
  <w:p w:rsidR="00941C8E" w:rsidRDefault="00941C8E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941C8E" w:rsidRDefault="00941C8E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A8B" w:rsidRDefault="00FE3A8B" w:rsidP="0015743C">
      <w:pPr>
        <w:spacing w:after="0" w:line="240" w:lineRule="auto"/>
      </w:pPr>
      <w:r>
        <w:separator/>
      </w:r>
    </w:p>
  </w:footnote>
  <w:footnote w:type="continuationSeparator" w:id="0">
    <w:p w:rsidR="00FE3A8B" w:rsidRDefault="00FE3A8B" w:rsidP="0015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C8E" w:rsidRDefault="00941C8E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5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A7237"/>
    <w:multiLevelType w:val="multilevel"/>
    <w:tmpl w:val="E610A2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81D2D18"/>
    <w:multiLevelType w:val="multilevel"/>
    <w:tmpl w:val="3B6AE4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F9051AD"/>
    <w:multiLevelType w:val="multilevel"/>
    <w:tmpl w:val="2EA61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23B0B13"/>
    <w:multiLevelType w:val="multilevel"/>
    <w:tmpl w:val="ED3474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A6D3492"/>
    <w:multiLevelType w:val="hybridMultilevel"/>
    <w:tmpl w:val="0CCE8D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510C9"/>
    <w:multiLevelType w:val="multilevel"/>
    <w:tmpl w:val="311A2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43C"/>
    <w:rsid w:val="0015743C"/>
    <w:rsid w:val="00252A3C"/>
    <w:rsid w:val="002648B1"/>
    <w:rsid w:val="003C074C"/>
    <w:rsid w:val="004C4982"/>
    <w:rsid w:val="004D5018"/>
    <w:rsid w:val="004D539A"/>
    <w:rsid w:val="00581936"/>
    <w:rsid w:val="00597A03"/>
    <w:rsid w:val="005B470B"/>
    <w:rsid w:val="0067346A"/>
    <w:rsid w:val="00674B16"/>
    <w:rsid w:val="00692527"/>
    <w:rsid w:val="007366B0"/>
    <w:rsid w:val="00831786"/>
    <w:rsid w:val="00864DBA"/>
    <w:rsid w:val="00941C8E"/>
    <w:rsid w:val="009C5799"/>
    <w:rsid w:val="00A34590"/>
    <w:rsid w:val="00A41986"/>
    <w:rsid w:val="00A62003"/>
    <w:rsid w:val="00AA37A0"/>
    <w:rsid w:val="00B466D6"/>
    <w:rsid w:val="00C87CF8"/>
    <w:rsid w:val="00D60171"/>
    <w:rsid w:val="00DA5A84"/>
    <w:rsid w:val="00E57600"/>
    <w:rsid w:val="00E75190"/>
    <w:rsid w:val="00FE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67C"/>
    <w:pPr>
      <w:suppressAutoHyphens/>
      <w:spacing w:after="200" w:line="276" w:lineRule="auto"/>
    </w:pPr>
    <w:rPr>
      <w:rFonts w:cs="Calibri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ar"/>
    <w:qFormat/>
    <w:rsid w:val="00D4467C"/>
    <w:pPr>
      <w:keepNext/>
      <w:keepLines/>
      <w:spacing w:before="480" w:after="0"/>
      <w:ind w:left="720" w:hanging="3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E45900"/>
  </w:style>
  <w:style w:type="character" w:customStyle="1" w:styleId="PiedepginaCar">
    <w:name w:val="Pie de página Car"/>
    <w:basedOn w:val="Fuentedeprrafopredeter"/>
    <w:link w:val="Footer"/>
    <w:qFormat/>
    <w:rsid w:val="00E4590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45900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qFormat/>
    <w:rsid w:val="00BB7B52"/>
    <w:rPr>
      <w:rFonts w:ascii="Calibri" w:eastAsia="Calibri" w:hAnsi="Calibri" w:cs="Times New Roman"/>
    </w:rPr>
  </w:style>
  <w:style w:type="character" w:customStyle="1" w:styleId="ListLabel1">
    <w:name w:val="ListLabel 1"/>
    <w:qFormat/>
    <w:rsid w:val="005235BA"/>
    <w:rPr>
      <w:rFonts w:cs="Courier New"/>
    </w:rPr>
  </w:style>
  <w:style w:type="character" w:customStyle="1" w:styleId="ListLabel2">
    <w:name w:val="ListLabel 2"/>
    <w:qFormat/>
    <w:rsid w:val="005235BA"/>
    <w:rPr>
      <w:rFonts w:cs="Courier New"/>
    </w:rPr>
  </w:style>
  <w:style w:type="character" w:customStyle="1" w:styleId="ListLabel3">
    <w:name w:val="ListLabel 3"/>
    <w:qFormat/>
    <w:rsid w:val="005235BA"/>
    <w:rPr>
      <w:rFonts w:cs="Courier New"/>
    </w:rPr>
  </w:style>
  <w:style w:type="character" w:customStyle="1" w:styleId="ListLabel4">
    <w:name w:val="ListLabel 4"/>
    <w:qFormat/>
    <w:rsid w:val="005235BA"/>
    <w:rPr>
      <w:rFonts w:cs="OpenSymbol"/>
      <w:b/>
      <w:sz w:val="20"/>
    </w:rPr>
  </w:style>
  <w:style w:type="character" w:customStyle="1" w:styleId="ListLabel5">
    <w:name w:val="ListLabel 5"/>
    <w:qFormat/>
    <w:rsid w:val="005235BA"/>
    <w:rPr>
      <w:rFonts w:cs="Courier New"/>
    </w:rPr>
  </w:style>
  <w:style w:type="character" w:customStyle="1" w:styleId="ListLabel6">
    <w:name w:val="ListLabel 6"/>
    <w:qFormat/>
    <w:rsid w:val="005235BA"/>
    <w:rPr>
      <w:rFonts w:cs="Courier New"/>
    </w:rPr>
  </w:style>
  <w:style w:type="character" w:customStyle="1" w:styleId="ListLabel7">
    <w:name w:val="ListLabel 7"/>
    <w:qFormat/>
    <w:rsid w:val="005235BA"/>
    <w:rPr>
      <w:rFonts w:cs="Courier New"/>
    </w:rPr>
  </w:style>
  <w:style w:type="character" w:customStyle="1" w:styleId="ListLabel8">
    <w:name w:val="ListLabel 8"/>
    <w:qFormat/>
    <w:rsid w:val="005235BA"/>
    <w:rPr>
      <w:rFonts w:cs="Courier New"/>
    </w:rPr>
  </w:style>
  <w:style w:type="character" w:customStyle="1" w:styleId="ListLabel9">
    <w:name w:val="ListLabel 9"/>
    <w:qFormat/>
    <w:rsid w:val="005235BA"/>
    <w:rPr>
      <w:rFonts w:cs="Courier New"/>
    </w:rPr>
  </w:style>
  <w:style w:type="character" w:customStyle="1" w:styleId="ListLabel10">
    <w:name w:val="ListLabel 10"/>
    <w:qFormat/>
    <w:rsid w:val="005235BA"/>
    <w:rPr>
      <w:rFonts w:cs="Courier New"/>
    </w:rPr>
  </w:style>
  <w:style w:type="character" w:customStyle="1" w:styleId="ListLabel11">
    <w:name w:val="ListLabel 11"/>
    <w:qFormat/>
    <w:rsid w:val="00DA664E"/>
    <w:rPr>
      <w:rFonts w:cs="Wingdings"/>
      <w:sz w:val="20"/>
    </w:rPr>
  </w:style>
  <w:style w:type="character" w:customStyle="1" w:styleId="ListLabel12">
    <w:name w:val="ListLabel 12"/>
    <w:qFormat/>
    <w:rsid w:val="00DA664E"/>
    <w:rPr>
      <w:rFonts w:cs="Courier New"/>
    </w:rPr>
  </w:style>
  <w:style w:type="character" w:customStyle="1" w:styleId="ListLabel13">
    <w:name w:val="ListLabel 13"/>
    <w:qFormat/>
    <w:rsid w:val="00DA664E"/>
    <w:rPr>
      <w:rFonts w:cs="Wingdings"/>
    </w:rPr>
  </w:style>
  <w:style w:type="character" w:customStyle="1" w:styleId="ListLabel14">
    <w:name w:val="ListLabel 14"/>
    <w:qFormat/>
    <w:rsid w:val="00DA664E"/>
    <w:rPr>
      <w:rFonts w:cs="Symbol"/>
    </w:rPr>
  </w:style>
  <w:style w:type="character" w:customStyle="1" w:styleId="ListLabel15">
    <w:name w:val="ListLabel 15"/>
    <w:qFormat/>
    <w:rsid w:val="00DA664E"/>
    <w:rPr>
      <w:rFonts w:cs="Courier New"/>
    </w:rPr>
  </w:style>
  <w:style w:type="character" w:customStyle="1" w:styleId="ListLabel16">
    <w:name w:val="ListLabel 16"/>
    <w:qFormat/>
    <w:rsid w:val="00DA664E"/>
    <w:rPr>
      <w:rFonts w:cs="Wingdings"/>
    </w:rPr>
  </w:style>
  <w:style w:type="character" w:customStyle="1" w:styleId="ListLabel17">
    <w:name w:val="ListLabel 17"/>
    <w:qFormat/>
    <w:rsid w:val="00DA664E"/>
    <w:rPr>
      <w:rFonts w:cs="Symbol"/>
    </w:rPr>
  </w:style>
  <w:style w:type="character" w:customStyle="1" w:styleId="ListLabel18">
    <w:name w:val="ListLabel 18"/>
    <w:qFormat/>
    <w:rsid w:val="00DA664E"/>
    <w:rPr>
      <w:rFonts w:cs="Courier New"/>
    </w:rPr>
  </w:style>
  <w:style w:type="character" w:customStyle="1" w:styleId="ListLabel19">
    <w:name w:val="ListLabel 19"/>
    <w:qFormat/>
    <w:rsid w:val="00DA664E"/>
    <w:rPr>
      <w:rFonts w:cs="Wingdings"/>
    </w:rPr>
  </w:style>
  <w:style w:type="character" w:customStyle="1" w:styleId="ListLabel20">
    <w:name w:val="ListLabel 20"/>
    <w:qFormat/>
    <w:rsid w:val="00DA664E"/>
    <w:rPr>
      <w:rFonts w:cs="OpenSymbol"/>
      <w:b/>
      <w:sz w:val="20"/>
    </w:rPr>
  </w:style>
  <w:style w:type="character" w:customStyle="1" w:styleId="ListLabel21">
    <w:name w:val="ListLabel 21"/>
    <w:qFormat/>
    <w:rsid w:val="00DA664E"/>
    <w:rPr>
      <w:rFonts w:ascii="Arial" w:hAnsi="Arial" w:cs="Symbol"/>
      <w:b/>
      <w:sz w:val="20"/>
    </w:rPr>
  </w:style>
  <w:style w:type="character" w:customStyle="1" w:styleId="ListLabel22">
    <w:name w:val="ListLabel 22"/>
    <w:qFormat/>
    <w:rsid w:val="00DA664E"/>
    <w:rPr>
      <w:rFonts w:cs="Courier New"/>
    </w:rPr>
  </w:style>
  <w:style w:type="character" w:customStyle="1" w:styleId="ListLabel23">
    <w:name w:val="ListLabel 23"/>
    <w:qFormat/>
    <w:rsid w:val="00DA664E"/>
    <w:rPr>
      <w:rFonts w:cs="Wingdings"/>
    </w:rPr>
  </w:style>
  <w:style w:type="character" w:customStyle="1" w:styleId="ListLabel24">
    <w:name w:val="ListLabel 24"/>
    <w:qFormat/>
    <w:rsid w:val="00DA664E"/>
    <w:rPr>
      <w:rFonts w:cs="Symbol"/>
    </w:rPr>
  </w:style>
  <w:style w:type="character" w:customStyle="1" w:styleId="ListLabel25">
    <w:name w:val="ListLabel 25"/>
    <w:qFormat/>
    <w:rsid w:val="00DA664E"/>
    <w:rPr>
      <w:rFonts w:cs="Courier New"/>
    </w:rPr>
  </w:style>
  <w:style w:type="character" w:customStyle="1" w:styleId="ListLabel26">
    <w:name w:val="ListLabel 26"/>
    <w:qFormat/>
    <w:rsid w:val="00DA664E"/>
    <w:rPr>
      <w:rFonts w:cs="Wingdings"/>
    </w:rPr>
  </w:style>
  <w:style w:type="character" w:customStyle="1" w:styleId="ListLabel27">
    <w:name w:val="ListLabel 27"/>
    <w:qFormat/>
    <w:rsid w:val="00DA664E"/>
    <w:rPr>
      <w:rFonts w:cs="Symbol"/>
    </w:rPr>
  </w:style>
  <w:style w:type="character" w:customStyle="1" w:styleId="ListLabel28">
    <w:name w:val="ListLabel 28"/>
    <w:qFormat/>
    <w:rsid w:val="00DA664E"/>
    <w:rPr>
      <w:rFonts w:cs="Courier New"/>
    </w:rPr>
  </w:style>
  <w:style w:type="character" w:customStyle="1" w:styleId="ListLabel29">
    <w:name w:val="ListLabel 29"/>
    <w:qFormat/>
    <w:rsid w:val="00DA664E"/>
    <w:rPr>
      <w:rFonts w:cs="Wingdings"/>
    </w:rPr>
  </w:style>
  <w:style w:type="character" w:customStyle="1" w:styleId="Ttulo1Car">
    <w:name w:val="Título 1 Car"/>
    <w:basedOn w:val="Fuentedeprrafopredeter"/>
    <w:link w:val="Heading1"/>
    <w:qFormat/>
    <w:rsid w:val="00D4467C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EnlacedeInternet">
    <w:name w:val="Enlace de Internet"/>
    <w:basedOn w:val="Fuentedeprrafopredeter"/>
    <w:rsid w:val="00D4467C"/>
    <w:rPr>
      <w:color w:val="0000FF"/>
      <w:u w:val="single"/>
    </w:rPr>
  </w:style>
  <w:style w:type="character" w:customStyle="1" w:styleId="ListLabel30">
    <w:name w:val="ListLabel 30"/>
    <w:qFormat/>
    <w:rsid w:val="0015743C"/>
    <w:rPr>
      <w:rFonts w:cs="Wingdings"/>
      <w:sz w:val="20"/>
    </w:rPr>
  </w:style>
  <w:style w:type="character" w:customStyle="1" w:styleId="ListLabel31">
    <w:name w:val="ListLabel 31"/>
    <w:qFormat/>
    <w:rsid w:val="0015743C"/>
    <w:rPr>
      <w:rFonts w:cs="Courier New"/>
    </w:rPr>
  </w:style>
  <w:style w:type="character" w:customStyle="1" w:styleId="ListLabel32">
    <w:name w:val="ListLabel 32"/>
    <w:qFormat/>
    <w:rsid w:val="0015743C"/>
    <w:rPr>
      <w:rFonts w:cs="Wingdings"/>
    </w:rPr>
  </w:style>
  <w:style w:type="character" w:customStyle="1" w:styleId="ListLabel33">
    <w:name w:val="ListLabel 33"/>
    <w:qFormat/>
    <w:rsid w:val="0015743C"/>
    <w:rPr>
      <w:rFonts w:cs="Symbol"/>
    </w:rPr>
  </w:style>
  <w:style w:type="character" w:customStyle="1" w:styleId="ListLabel34">
    <w:name w:val="ListLabel 34"/>
    <w:qFormat/>
    <w:rsid w:val="0015743C"/>
    <w:rPr>
      <w:rFonts w:cs="Courier New"/>
    </w:rPr>
  </w:style>
  <w:style w:type="character" w:customStyle="1" w:styleId="ListLabel35">
    <w:name w:val="ListLabel 35"/>
    <w:qFormat/>
    <w:rsid w:val="0015743C"/>
    <w:rPr>
      <w:rFonts w:cs="Wingdings"/>
    </w:rPr>
  </w:style>
  <w:style w:type="character" w:customStyle="1" w:styleId="ListLabel36">
    <w:name w:val="ListLabel 36"/>
    <w:qFormat/>
    <w:rsid w:val="0015743C"/>
    <w:rPr>
      <w:rFonts w:cs="Symbol"/>
    </w:rPr>
  </w:style>
  <w:style w:type="character" w:customStyle="1" w:styleId="ListLabel37">
    <w:name w:val="ListLabel 37"/>
    <w:qFormat/>
    <w:rsid w:val="0015743C"/>
    <w:rPr>
      <w:rFonts w:cs="Courier New"/>
    </w:rPr>
  </w:style>
  <w:style w:type="character" w:customStyle="1" w:styleId="ListLabel38">
    <w:name w:val="ListLabel 38"/>
    <w:qFormat/>
    <w:rsid w:val="0015743C"/>
    <w:rPr>
      <w:rFonts w:cs="Wingdings"/>
    </w:rPr>
  </w:style>
  <w:style w:type="character" w:customStyle="1" w:styleId="ListLabel39">
    <w:name w:val="ListLabel 39"/>
    <w:qFormat/>
    <w:rsid w:val="0015743C"/>
    <w:rPr>
      <w:rFonts w:cs="OpenSymbol"/>
      <w:b/>
      <w:sz w:val="20"/>
    </w:rPr>
  </w:style>
  <w:style w:type="character" w:customStyle="1" w:styleId="ListLabel40">
    <w:name w:val="ListLabel 40"/>
    <w:qFormat/>
    <w:rsid w:val="0015743C"/>
    <w:rPr>
      <w:rFonts w:cs="Symbol"/>
      <w:b/>
      <w:sz w:val="20"/>
    </w:rPr>
  </w:style>
  <w:style w:type="character" w:customStyle="1" w:styleId="ListLabel41">
    <w:name w:val="ListLabel 41"/>
    <w:qFormat/>
    <w:rsid w:val="0015743C"/>
    <w:rPr>
      <w:rFonts w:cs="Courier New"/>
    </w:rPr>
  </w:style>
  <w:style w:type="character" w:customStyle="1" w:styleId="ListLabel42">
    <w:name w:val="ListLabel 42"/>
    <w:qFormat/>
    <w:rsid w:val="0015743C"/>
    <w:rPr>
      <w:rFonts w:cs="Wingdings"/>
    </w:rPr>
  </w:style>
  <w:style w:type="character" w:customStyle="1" w:styleId="ListLabel43">
    <w:name w:val="ListLabel 43"/>
    <w:qFormat/>
    <w:rsid w:val="0015743C"/>
    <w:rPr>
      <w:rFonts w:cs="Symbol"/>
    </w:rPr>
  </w:style>
  <w:style w:type="character" w:customStyle="1" w:styleId="ListLabel44">
    <w:name w:val="ListLabel 44"/>
    <w:qFormat/>
    <w:rsid w:val="0015743C"/>
    <w:rPr>
      <w:rFonts w:cs="Courier New"/>
    </w:rPr>
  </w:style>
  <w:style w:type="character" w:customStyle="1" w:styleId="ListLabel45">
    <w:name w:val="ListLabel 45"/>
    <w:qFormat/>
    <w:rsid w:val="0015743C"/>
    <w:rPr>
      <w:rFonts w:cs="Wingdings"/>
    </w:rPr>
  </w:style>
  <w:style w:type="character" w:customStyle="1" w:styleId="ListLabel46">
    <w:name w:val="ListLabel 46"/>
    <w:qFormat/>
    <w:rsid w:val="0015743C"/>
    <w:rPr>
      <w:rFonts w:cs="Symbol"/>
    </w:rPr>
  </w:style>
  <w:style w:type="character" w:customStyle="1" w:styleId="ListLabel47">
    <w:name w:val="ListLabel 47"/>
    <w:qFormat/>
    <w:rsid w:val="0015743C"/>
    <w:rPr>
      <w:rFonts w:cs="Courier New"/>
    </w:rPr>
  </w:style>
  <w:style w:type="character" w:customStyle="1" w:styleId="ListLabel48">
    <w:name w:val="ListLabel 48"/>
    <w:qFormat/>
    <w:rsid w:val="0015743C"/>
    <w:rPr>
      <w:rFonts w:cs="Wingdings"/>
    </w:rPr>
  </w:style>
  <w:style w:type="character" w:customStyle="1" w:styleId="ListLabel49">
    <w:name w:val="ListLabel 49"/>
    <w:qFormat/>
    <w:rsid w:val="0015743C"/>
    <w:rPr>
      <w:rFonts w:cs="Courier New"/>
    </w:rPr>
  </w:style>
  <w:style w:type="character" w:customStyle="1" w:styleId="ListLabel50">
    <w:name w:val="ListLabel 50"/>
    <w:qFormat/>
    <w:rsid w:val="0015743C"/>
    <w:rPr>
      <w:rFonts w:cs="Courier New"/>
    </w:rPr>
  </w:style>
  <w:style w:type="character" w:customStyle="1" w:styleId="ListLabel51">
    <w:name w:val="ListLabel 51"/>
    <w:qFormat/>
    <w:rsid w:val="0015743C"/>
    <w:rPr>
      <w:rFonts w:cs="Courier New"/>
    </w:rPr>
  </w:style>
  <w:style w:type="character" w:customStyle="1" w:styleId="ListLabel52">
    <w:name w:val="ListLabel 52"/>
    <w:qFormat/>
    <w:rsid w:val="0015743C"/>
    <w:rPr>
      <w:rFonts w:cs="Courier New"/>
    </w:rPr>
  </w:style>
  <w:style w:type="character" w:customStyle="1" w:styleId="ListLabel53">
    <w:name w:val="ListLabel 53"/>
    <w:qFormat/>
    <w:rsid w:val="0015743C"/>
    <w:rPr>
      <w:rFonts w:cs="Courier New"/>
    </w:rPr>
  </w:style>
  <w:style w:type="character" w:customStyle="1" w:styleId="ListLabel54">
    <w:name w:val="ListLabel 54"/>
    <w:qFormat/>
    <w:rsid w:val="0015743C"/>
    <w:rPr>
      <w:rFonts w:cs="Courier New"/>
    </w:rPr>
  </w:style>
  <w:style w:type="character" w:customStyle="1" w:styleId="ListLabel55">
    <w:name w:val="ListLabel 55"/>
    <w:qFormat/>
    <w:rsid w:val="0015743C"/>
    <w:rPr>
      <w:rFonts w:cs="Courier New"/>
    </w:rPr>
  </w:style>
  <w:style w:type="character" w:customStyle="1" w:styleId="ListLabel56">
    <w:name w:val="ListLabel 56"/>
    <w:qFormat/>
    <w:rsid w:val="0015743C"/>
    <w:rPr>
      <w:rFonts w:cs="Courier New"/>
    </w:rPr>
  </w:style>
  <w:style w:type="character" w:customStyle="1" w:styleId="ListLabel57">
    <w:name w:val="ListLabel 57"/>
    <w:qFormat/>
    <w:rsid w:val="0015743C"/>
    <w:rPr>
      <w:rFonts w:cs="Courier New"/>
    </w:rPr>
  </w:style>
  <w:style w:type="character" w:customStyle="1" w:styleId="ListLabel58">
    <w:name w:val="ListLabel 58"/>
    <w:qFormat/>
    <w:rsid w:val="0015743C"/>
    <w:rPr>
      <w:rFonts w:cs="Courier New"/>
    </w:rPr>
  </w:style>
  <w:style w:type="character" w:customStyle="1" w:styleId="ListLabel59">
    <w:name w:val="ListLabel 59"/>
    <w:qFormat/>
    <w:rsid w:val="0015743C"/>
    <w:rPr>
      <w:rFonts w:cs="Courier New"/>
    </w:rPr>
  </w:style>
  <w:style w:type="character" w:customStyle="1" w:styleId="ListLabel60">
    <w:name w:val="ListLabel 60"/>
    <w:qFormat/>
    <w:rsid w:val="0015743C"/>
    <w:rPr>
      <w:rFonts w:cs="Courier New"/>
    </w:rPr>
  </w:style>
  <w:style w:type="character" w:customStyle="1" w:styleId="ListLabel61">
    <w:name w:val="ListLabel 61"/>
    <w:qFormat/>
    <w:rsid w:val="0015743C"/>
    <w:rPr>
      <w:rFonts w:cs="OpenSymbol"/>
      <w:color w:val="C00000"/>
      <w:sz w:val="20"/>
      <w:szCs w:val="20"/>
      <w:highlight w:val="white"/>
    </w:rPr>
  </w:style>
  <w:style w:type="character" w:customStyle="1" w:styleId="ListLabel62">
    <w:name w:val="ListLabel 62"/>
    <w:qFormat/>
    <w:rsid w:val="0015743C"/>
    <w:rPr>
      <w:rFonts w:cs="Wingdings"/>
    </w:rPr>
  </w:style>
  <w:style w:type="character" w:customStyle="1" w:styleId="ListLabel63">
    <w:name w:val="ListLabel 63"/>
    <w:qFormat/>
    <w:rsid w:val="0015743C"/>
    <w:rPr>
      <w:rFonts w:cs="Symbol"/>
      <w:sz w:val="20"/>
      <w:szCs w:val="20"/>
    </w:rPr>
  </w:style>
  <w:style w:type="character" w:customStyle="1" w:styleId="ListLabel64">
    <w:name w:val="ListLabel 64"/>
    <w:qFormat/>
    <w:rsid w:val="0015743C"/>
    <w:rPr>
      <w:rFonts w:cs="Wingdings"/>
      <w:lang w:val="es-ES_tradnl"/>
    </w:rPr>
  </w:style>
  <w:style w:type="character" w:customStyle="1" w:styleId="ListLabel65">
    <w:name w:val="ListLabel 65"/>
    <w:qFormat/>
    <w:rsid w:val="0015743C"/>
    <w:rPr>
      <w:rFonts w:cs="Wingdings"/>
    </w:rPr>
  </w:style>
  <w:style w:type="character" w:customStyle="1" w:styleId="ListLabel66">
    <w:name w:val="ListLabel 66"/>
    <w:qFormat/>
    <w:rsid w:val="0015743C"/>
    <w:rPr>
      <w:rFonts w:cs="Wingdings"/>
      <w:lang w:val="es-ES_tradnl"/>
    </w:rPr>
  </w:style>
  <w:style w:type="character" w:customStyle="1" w:styleId="ListLabel67">
    <w:name w:val="ListLabel 67"/>
    <w:qFormat/>
    <w:rsid w:val="0015743C"/>
    <w:rPr>
      <w:rFonts w:cs="Courier New"/>
    </w:rPr>
  </w:style>
  <w:style w:type="character" w:customStyle="1" w:styleId="ListLabel68">
    <w:name w:val="ListLabel 68"/>
    <w:qFormat/>
    <w:rsid w:val="0015743C"/>
    <w:rPr>
      <w:rFonts w:cs="Courier New"/>
    </w:rPr>
  </w:style>
  <w:style w:type="character" w:customStyle="1" w:styleId="ListLabel69">
    <w:name w:val="ListLabel 69"/>
    <w:qFormat/>
    <w:rsid w:val="0015743C"/>
    <w:rPr>
      <w:rFonts w:cs="Courier New"/>
    </w:rPr>
  </w:style>
  <w:style w:type="character" w:customStyle="1" w:styleId="ListLabel70">
    <w:name w:val="ListLabel 70"/>
    <w:qFormat/>
    <w:rsid w:val="0015743C"/>
    <w:rPr>
      <w:rFonts w:cs="Courier New"/>
    </w:rPr>
  </w:style>
  <w:style w:type="character" w:customStyle="1" w:styleId="ListLabel71">
    <w:name w:val="ListLabel 71"/>
    <w:qFormat/>
    <w:rsid w:val="0015743C"/>
    <w:rPr>
      <w:rFonts w:cs="Courier New"/>
    </w:rPr>
  </w:style>
  <w:style w:type="character" w:customStyle="1" w:styleId="ListLabel72">
    <w:name w:val="ListLabel 72"/>
    <w:qFormat/>
    <w:rsid w:val="0015743C"/>
    <w:rPr>
      <w:rFonts w:cs="Courier New"/>
    </w:rPr>
  </w:style>
  <w:style w:type="paragraph" w:styleId="Ttulo">
    <w:name w:val="Title"/>
    <w:basedOn w:val="Normal"/>
    <w:next w:val="Textoindependiente"/>
    <w:qFormat/>
    <w:rsid w:val="005235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5235BA"/>
    <w:pPr>
      <w:spacing w:after="140"/>
    </w:pPr>
  </w:style>
  <w:style w:type="paragraph" w:styleId="Lista">
    <w:name w:val="List"/>
    <w:basedOn w:val="Textoindependiente"/>
    <w:rsid w:val="005235BA"/>
    <w:rPr>
      <w:rFonts w:cs="Mangal"/>
    </w:rPr>
  </w:style>
  <w:style w:type="paragraph" w:customStyle="1" w:styleId="Caption">
    <w:name w:val="Caption"/>
    <w:basedOn w:val="Normal"/>
    <w:qFormat/>
    <w:rsid w:val="005235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235BA"/>
    <w:pPr>
      <w:suppressLineNumbers/>
    </w:pPr>
    <w:rPr>
      <w:rFonts w:cs="Mangal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E45900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E45900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459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qFormat/>
    <w:rsid w:val="00BB7B52"/>
    <w:rPr>
      <w:rFonts w:cs="Times New Roman"/>
    </w:rPr>
  </w:style>
  <w:style w:type="paragraph" w:styleId="NormalWeb">
    <w:name w:val="Normal (Web)"/>
    <w:basedOn w:val="Normal"/>
    <w:uiPriority w:val="99"/>
    <w:unhideWhenUsed/>
    <w:qFormat/>
    <w:rsid w:val="00EE0F8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99"/>
    <w:qFormat/>
    <w:rsid w:val="00F75BE1"/>
    <w:pPr>
      <w:ind w:left="720"/>
      <w:contextualSpacing/>
    </w:pPr>
    <w:rPr>
      <w:rFonts w:cs="Times New Roman"/>
    </w:rPr>
  </w:style>
  <w:style w:type="paragraph" w:customStyle="1" w:styleId="Contenidodelatabla">
    <w:name w:val="Contenido de la tabla"/>
    <w:basedOn w:val="Normal"/>
    <w:qFormat/>
    <w:rsid w:val="00DA664E"/>
    <w:pPr>
      <w:suppressLineNumbers/>
    </w:pPr>
  </w:style>
  <w:style w:type="paragraph" w:customStyle="1" w:styleId="Default">
    <w:name w:val="Default"/>
    <w:qFormat/>
    <w:rsid w:val="0003067E"/>
    <w:rPr>
      <w:rFonts w:ascii="Symbol" w:eastAsia="Calibri" w:hAnsi="Symbol" w:cs="Symbol"/>
      <w:color w:val="000000"/>
      <w:sz w:val="24"/>
      <w:szCs w:val="24"/>
    </w:rPr>
  </w:style>
  <w:style w:type="table" w:customStyle="1" w:styleId="Listaclara1">
    <w:name w:val="Lista clara1"/>
    <w:basedOn w:val="Tablanormal"/>
    <w:uiPriority w:val="61"/>
    <w:rsid w:val="00513ECD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ombreadomedio21">
    <w:name w:val="Sombreado medio 21"/>
    <w:basedOn w:val="Tablanormal"/>
    <w:uiPriority w:val="64"/>
    <w:rsid w:val="00513EC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0420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0420A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ipervnculo">
    <w:name w:val="Hyperlink"/>
    <w:basedOn w:val="Fuentedeprrafopredeter"/>
    <w:unhideWhenUsed/>
    <w:rsid w:val="00AA37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xtensiongroup.com.e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yramidsparkresort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ovenpick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ssinn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yfaircruises.com" TargetMode="External"/><Relationship Id="rId10" Type="http://schemas.openxmlformats.org/officeDocument/2006/relationships/hyperlink" Target="http://www.oasis.com.e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rcelo.com" TargetMode="External"/><Relationship Id="rId14" Type="http://schemas.openxmlformats.org/officeDocument/2006/relationships/hyperlink" Target="http://www.travcote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252CE-17C6-45D3-8A38-B70ED782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1523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11</cp:revision>
  <dcterms:created xsi:type="dcterms:W3CDTF">2019-09-04T16:20:00Z</dcterms:created>
  <dcterms:modified xsi:type="dcterms:W3CDTF">2019-09-26T20:46:00Z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