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EC4" w:rsidRDefault="000D247A">
      <w:pPr>
        <w:pStyle w:val="Sinespaciado"/>
        <w:jc w:val="center"/>
        <w:rPr>
          <w:b/>
          <w:color w:val="76923C" w:themeColor="accent3" w:themeShade="BF"/>
          <w:sz w:val="44"/>
          <w:u w:val="single"/>
        </w:rPr>
      </w:pPr>
      <w:r>
        <w:rPr>
          <w:b/>
          <w:color w:val="76923C" w:themeColor="accent3" w:themeShade="BF"/>
          <w:sz w:val="44"/>
          <w:u w:val="single"/>
        </w:rPr>
        <w:t>LEYENDAS DE EUROPA</w:t>
      </w:r>
    </w:p>
    <w:p w:rsidR="00415EC4" w:rsidRDefault="000D247A">
      <w:pPr>
        <w:pStyle w:val="Sinespaciado"/>
        <w:jc w:val="center"/>
        <w:rPr>
          <w:b/>
          <w:i/>
          <w:color w:val="76923C" w:themeColor="accent3" w:themeShade="BF"/>
          <w:sz w:val="24"/>
        </w:rPr>
      </w:pPr>
      <w:r>
        <w:rPr>
          <w:b/>
          <w:i/>
          <w:color w:val="76923C" w:themeColor="accent3" w:themeShade="BF"/>
          <w:sz w:val="24"/>
        </w:rPr>
        <w:t>Salida del 04 al 25 Mayo 2020</w:t>
      </w:r>
    </w:p>
    <w:p w:rsidR="00415EC4" w:rsidRDefault="000D247A">
      <w:pPr>
        <w:pStyle w:val="Sinespaciado"/>
        <w:jc w:val="center"/>
        <w:rPr>
          <w:b/>
          <w:i/>
          <w:color w:val="76923C" w:themeColor="accent3" w:themeShade="BF"/>
          <w:sz w:val="24"/>
        </w:rPr>
      </w:pPr>
      <w:r>
        <w:rPr>
          <w:b/>
          <w:i/>
          <w:color w:val="76923C" w:themeColor="accent3" w:themeShade="BF"/>
          <w:sz w:val="24"/>
        </w:rPr>
        <w:t>22 días / 21 noches</w:t>
      </w:r>
    </w:p>
    <w:p w:rsidR="00415EC4" w:rsidRDefault="000D247A">
      <w:pPr>
        <w:pStyle w:val="Sinespaciado"/>
        <w:jc w:val="center"/>
        <w:rPr>
          <w:b/>
          <w:szCs w:val="20"/>
          <w:lang w:val="pt-PT"/>
        </w:rPr>
      </w:pPr>
      <w:r>
        <w:rPr>
          <w:b/>
          <w:szCs w:val="20"/>
          <w:lang w:val="pt-PT"/>
        </w:rPr>
        <w:t>Madrid - Burdeos - París – Ámsterdam-Frankfurt-Praga-Innsbruck-Venecia-Florencia-Roma-Niza-Barcelona-Madrid</w:t>
      </w:r>
    </w:p>
    <w:p w:rsidR="00415EC4" w:rsidRDefault="000D247A">
      <w:pPr>
        <w:pStyle w:val="Sinespaciado"/>
        <w:jc w:val="center"/>
        <w:rPr>
          <w:b/>
          <w:sz w:val="24"/>
          <w:u w:val="single"/>
        </w:rPr>
      </w:pPr>
      <w:r>
        <w:rPr>
          <w:b/>
          <w:noProof/>
          <w:sz w:val="24"/>
          <w:u w:val="single"/>
          <w:lang w:eastAsia="es-PE"/>
        </w:rPr>
        <w:drawing>
          <wp:anchor distT="0" distB="0" distL="0" distR="0" simplePos="0" relativeHeight="2" behindDoc="0" locked="0" layoutInCell="1" allowOverlap="1">
            <wp:simplePos x="0" y="0"/>
            <wp:positionH relativeFrom="column">
              <wp:posOffset>1393825</wp:posOffset>
            </wp:positionH>
            <wp:positionV relativeFrom="paragraph">
              <wp:posOffset>38735</wp:posOffset>
            </wp:positionV>
            <wp:extent cx="2866390" cy="1243965"/>
            <wp:effectExtent l="190500" t="152400" r="162560" b="127635"/>
            <wp:wrapNone/>
            <wp:docPr id="1" name="Imagen 4" descr="Resultado de imagen para PR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Resultado de imagen para PRAGA"/>
                    <pic:cNvPicPr>
                      <a:picLocks noChangeAspect="1" noChangeArrowheads="1"/>
                    </pic:cNvPicPr>
                  </pic:nvPicPr>
                  <pic:blipFill>
                    <a:blip r:embed="rId7" cstate="print"/>
                    <a:stretch>
                      <a:fillRect/>
                    </a:stretch>
                  </pic:blipFill>
                  <pic:spPr bwMode="auto">
                    <a:xfrm>
                      <a:off x="0" y="0"/>
                      <a:ext cx="2866390" cy="1243965"/>
                    </a:xfrm>
                    <a:prstGeom prst="rect">
                      <a:avLst/>
                    </a:prstGeom>
                    <a:ln>
                      <a:noFill/>
                    </a:ln>
                    <a:effectLst>
                      <a:outerShdw blurRad="190500" algn="tl" rotWithShape="0">
                        <a:srgbClr val="000000">
                          <a:alpha val="70000"/>
                        </a:srgbClr>
                      </a:outerShdw>
                    </a:effectLst>
                  </pic:spPr>
                </pic:pic>
              </a:graphicData>
            </a:graphic>
          </wp:anchor>
        </w:drawing>
      </w:r>
    </w:p>
    <w:p w:rsidR="00415EC4" w:rsidRDefault="00415EC4">
      <w:pPr>
        <w:jc w:val="center"/>
        <w:rPr>
          <w:b/>
          <w:sz w:val="32"/>
          <w:u w:val="single"/>
        </w:rPr>
      </w:pPr>
    </w:p>
    <w:p w:rsidR="00415EC4" w:rsidRDefault="00415EC4">
      <w:pPr>
        <w:rPr>
          <w:b/>
          <w:u w:val="single"/>
        </w:rPr>
      </w:pPr>
    </w:p>
    <w:p w:rsidR="00415EC4" w:rsidRDefault="00415EC4">
      <w:pPr>
        <w:rPr>
          <w:b/>
          <w:u w:val="single"/>
        </w:rPr>
      </w:pPr>
    </w:p>
    <w:p w:rsidR="00415EC4" w:rsidRDefault="000D247A">
      <w:pPr>
        <w:rPr>
          <w:b/>
          <w:sz w:val="23"/>
          <w:szCs w:val="23"/>
          <w:u w:val="single"/>
        </w:rPr>
      </w:pPr>
      <w:r>
        <w:rPr>
          <w:b/>
          <w:sz w:val="23"/>
          <w:szCs w:val="23"/>
          <w:u w:val="single"/>
        </w:rPr>
        <w:t xml:space="preserve">PRECIO INCLUYE </w:t>
      </w:r>
    </w:p>
    <w:p w:rsidR="00415EC4" w:rsidRDefault="000D247A">
      <w:pPr>
        <w:pStyle w:val="Sinespaciado"/>
        <w:numPr>
          <w:ilvl w:val="0"/>
          <w:numId w:val="1"/>
        </w:numPr>
        <w:rPr>
          <w:sz w:val="23"/>
          <w:szCs w:val="23"/>
          <w:lang w:val="pt-PT"/>
        </w:rPr>
      </w:pPr>
      <w:r>
        <w:rPr>
          <w:sz w:val="23"/>
          <w:szCs w:val="23"/>
          <w:lang w:val="pt-PT"/>
        </w:rPr>
        <w:t xml:space="preserve">Boleto aéreo Lima / Madrid / Lima  vía Air Europa </w:t>
      </w:r>
    </w:p>
    <w:p w:rsidR="00415EC4" w:rsidRDefault="000D247A">
      <w:pPr>
        <w:pStyle w:val="Sinespaciado"/>
        <w:numPr>
          <w:ilvl w:val="0"/>
          <w:numId w:val="1"/>
        </w:numPr>
        <w:rPr>
          <w:sz w:val="23"/>
          <w:szCs w:val="23"/>
          <w:lang w:val="pt-PT"/>
        </w:rPr>
      </w:pPr>
      <w:r>
        <w:rPr>
          <w:sz w:val="23"/>
          <w:szCs w:val="23"/>
          <w:lang w:val="pt-PT"/>
        </w:rPr>
        <w:t xml:space="preserve">01 noche a bordo. </w:t>
      </w:r>
    </w:p>
    <w:p w:rsidR="00415EC4" w:rsidRDefault="000D247A">
      <w:pPr>
        <w:pStyle w:val="Sinespaciado"/>
        <w:numPr>
          <w:ilvl w:val="0"/>
          <w:numId w:val="1"/>
        </w:numPr>
        <w:rPr>
          <w:b/>
          <w:i/>
          <w:sz w:val="23"/>
          <w:szCs w:val="23"/>
          <w:lang w:val="pt-PT"/>
        </w:rPr>
      </w:pPr>
      <w:r>
        <w:rPr>
          <w:b/>
          <w:i/>
          <w:color w:val="C9211E"/>
          <w:sz w:val="23"/>
          <w:szCs w:val="23"/>
          <w:lang w:val="pt-PT"/>
        </w:rPr>
        <w:t>Early check in Garantizado</w:t>
      </w:r>
    </w:p>
    <w:p w:rsidR="00415EC4" w:rsidRDefault="000D247A">
      <w:pPr>
        <w:pStyle w:val="Sinespaciado"/>
        <w:numPr>
          <w:ilvl w:val="0"/>
          <w:numId w:val="1"/>
        </w:numPr>
        <w:rPr>
          <w:sz w:val="23"/>
          <w:szCs w:val="23"/>
          <w:lang w:val="pt-PT"/>
        </w:rPr>
      </w:pPr>
      <w:r>
        <w:rPr>
          <w:sz w:val="23"/>
          <w:szCs w:val="23"/>
          <w:lang w:val="pt-PT"/>
        </w:rPr>
        <w:t xml:space="preserve">Traslado de llegada y salida. </w:t>
      </w:r>
    </w:p>
    <w:p w:rsidR="00415EC4" w:rsidRDefault="000D247A">
      <w:pPr>
        <w:pStyle w:val="Sinespaciado"/>
        <w:numPr>
          <w:ilvl w:val="0"/>
          <w:numId w:val="1"/>
        </w:numPr>
        <w:rPr>
          <w:sz w:val="23"/>
          <w:szCs w:val="23"/>
          <w:lang w:val="pt-PT"/>
        </w:rPr>
      </w:pPr>
      <w:r>
        <w:rPr>
          <w:sz w:val="23"/>
          <w:szCs w:val="23"/>
          <w:lang w:val="pt-PT"/>
        </w:rPr>
        <w:t>20 noches de alojamiento en hotel categoría Turista.</w:t>
      </w:r>
    </w:p>
    <w:p w:rsidR="00415EC4" w:rsidRDefault="000D247A">
      <w:pPr>
        <w:pStyle w:val="Sinespaciado"/>
        <w:numPr>
          <w:ilvl w:val="0"/>
          <w:numId w:val="1"/>
        </w:numPr>
        <w:rPr>
          <w:sz w:val="23"/>
          <w:szCs w:val="23"/>
          <w:lang w:val="pt-PT"/>
        </w:rPr>
      </w:pPr>
      <w:r>
        <w:rPr>
          <w:sz w:val="23"/>
          <w:szCs w:val="23"/>
          <w:lang w:val="pt-PT"/>
        </w:rPr>
        <w:t>Desayunos diarios.</w:t>
      </w:r>
    </w:p>
    <w:p w:rsidR="00415EC4" w:rsidRDefault="000D247A">
      <w:pPr>
        <w:pStyle w:val="Sinespaciado"/>
        <w:numPr>
          <w:ilvl w:val="0"/>
          <w:numId w:val="1"/>
        </w:numPr>
        <w:rPr>
          <w:sz w:val="23"/>
          <w:szCs w:val="23"/>
          <w:lang w:val="pt-PT"/>
        </w:rPr>
      </w:pPr>
      <w:r>
        <w:rPr>
          <w:sz w:val="23"/>
          <w:szCs w:val="23"/>
          <w:lang w:val="pt-PT"/>
        </w:rPr>
        <w:t>Visitas con guía local en Madrid, París, Ámsterdam, Praga, Venecia, Florencia, Roma y Barcelona.</w:t>
      </w:r>
    </w:p>
    <w:p w:rsidR="00415EC4" w:rsidRDefault="000D247A">
      <w:pPr>
        <w:pStyle w:val="Sinespaciado"/>
        <w:numPr>
          <w:ilvl w:val="0"/>
          <w:numId w:val="1"/>
        </w:numPr>
        <w:rPr>
          <w:sz w:val="23"/>
          <w:szCs w:val="23"/>
          <w:lang w:val="pt-PT"/>
        </w:rPr>
      </w:pPr>
      <w:r>
        <w:rPr>
          <w:sz w:val="23"/>
          <w:szCs w:val="23"/>
          <w:lang w:val="pt-PT"/>
        </w:rPr>
        <w:t>Crucero por el Rhin.</w:t>
      </w:r>
    </w:p>
    <w:p w:rsidR="00415EC4" w:rsidRDefault="000D247A">
      <w:pPr>
        <w:pStyle w:val="Sinespaciado"/>
        <w:numPr>
          <w:ilvl w:val="0"/>
          <w:numId w:val="1"/>
        </w:numPr>
        <w:rPr>
          <w:sz w:val="23"/>
          <w:szCs w:val="23"/>
          <w:lang w:val="pt-PT"/>
        </w:rPr>
      </w:pPr>
      <w:r>
        <w:rPr>
          <w:sz w:val="23"/>
          <w:szCs w:val="23"/>
          <w:lang w:val="pt-PT"/>
        </w:rPr>
        <w:t>Guía acompañante.</w:t>
      </w:r>
    </w:p>
    <w:p w:rsidR="00415EC4" w:rsidRDefault="000D247A">
      <w:pPr>
        <w:pStyle w:val="Sinespaciado"/>
        <w:numPr>
          <w:ilvl w:val="0"/>
          <w:numId w:val="1"/>
        </w:numPr>
        <w:rPr>
          <w:sz w:val="23"/>
          <w:szCs w:val="23"/>
          <w:lang w:val="pt-PT"/>
        </w:rPr>
      </w:pPr>
      <w:r>
        <w:rPr>
          <w:sz w:val="23"/>
          <w:szCs w:val="23"/>
          <w:lang w:val="pt-PT"/>
        </w:rPr>
        <w:t>Recorrido en autocar con guía de habla hispana.</w:t>
      </w:r>
    </w:p>
    <w:p w:rsidR="00415EC4" w:rsidRDefault="000D247A">
      <w:pPr>
        <w:pStyle w:val="Sinespaciado"/>
        <w:numPr>
          <w:ilvl w:val="0"/>
          <w:numId w:val="1"/>
        </w:numPr>
        <w:rPr>
          <w:sz w:val="23"/>
          <w:szCs w:val="23"/>
          <w:lang w:val="pt-PT"/>
        </w:rPr>
      </w:pPr>
      <w:r>
        <w:rPr>
          <w:sz w:val="23"/>
          <w:szCs w:val="23"/>
          <w:lang w:val="pt-PT"/>
        </w:rPr>
        <w:t xml:space="preserve">Tasas hoteleras. </w:t>
      </w:r>
    </w:p>
    <w:p w:rsidR="00415EC4" w:rsidRDefault="000D247A">
      <w:pPr>
        <w:pStyle w:val="Sinespaciado"/>
        <w:numPr>
          <w:ilvl w:val="0"/>
          <w:numId w:val="1"/>
        </w:numPr>
        <w:rPr>
          <w:sz w:val="23"/>
          <w:szCs w:val="23"/>
          <w:lang w:val="pt-PT"/>
        </w:rPr>
      </w:pPr>
      <w:r>
        <w:rPr>
          <w:sz w:val="23"/>
          <w:szCs w:val="23"/>
          <w:lang w:val="pt-PT"/>
        </w:rPr>
        <w:t>Tarjeta de asistencia con cobertura para la zona schengen.</w:t>
      </w:r>
    </w:p>
    <w:p w:rsidR="00415EC4" w:rsidRDefault="000D247A">
      <w:pPr>
        <w:pStyle w:val="Sinespaciado"/>
        <w:numPr>
          <w:ilvl w:val="0"/>
          <w:numId w:val="1"/>
        </w:numPr>
        <w:rPr>
          <w:sz w:val="23"/>
          <w:szCs w:val="23"/>
          <w:lang w:val="pt-PT"/>
        </w:rPr>
      </w:pPr>
      <w:r>
        <w:rPr>
          <w:sz w:val="23"/>
          <w:szCs w:val="23"/>
          <w:lang w:val="pt-PT"/>
        </w:rPr>
        <w:t xml:space="preserve">Impuestos aéreos </w:t>
      </w:r>
    </w:p>
    <w:p w:rsidR="00415EC4" w:rsidRDefault="00415EC4">
      <w:pPr>
        <w:pStyle w:val="Sinespaciado"/>
        <w:rPr>
          <w:sz w:val="23"/>
          <w:szCs w:val="23"/>
          <w:lang w:val="pt-PT"/>
        </w:rPr>
      </w:pPr>
    </w:p>
    <w:p w:rsidR="00415EC4" w:rsidRDefault="000D247A">
      <w:pPr>
        <w:rPr>
          <w:b/>
          <w:sz w:val="23"/>
          <w:szCs w:val="23"/>
          <w:u w:val="single"/>
        </w:rPr>
      </w:pPr>
      <w:r>
        <w:rPr>
          <w:b/>
          <w:sz w:val="23"/>
          <w:szCs w:val="23"/>
          <w:u w:val="single"/>
        </w:rPr>
        <w:t xml:space="preserve">PRECIO NO INCLUYE </w:t>
      </w:r>
    </w:p>
    <w:p w:rsidR="00415EC4" w:rsidRDefault="000D247A">
      <w:pPr>
        <w:pStyle w:val="Sinespaciado"/>
        <w:numPr>
          <w:ilvl w:val="0"/>
          <w:numId w:val="1"/>
        </w:numPr>
        <w:rPr>
          <w:sz w:val="23"/>
          <w:szCs w:val="23"/>
          <w:lang w:val="pt-PT"/>
        </w:rPr>
      </w:pPr>
      <w:r>
        <w:rPr>
          <w:sz w:val="23"/>
          <w:szCs w:val="23"/>
          <w:lang w:val="pt-PT"/>
        </w:rPr>
        <w:t>Comidas no mencionadas en el itinerario como incluidas.</w:t>
      </w:r>
    </w:p>
    <w:p w:rsidR="00415EC4" w:rsidRDefault="000D247A">
      <w:pPr>
        <w:pStyle w:val="Sinespaciado"/>
        <w:numPr>
          <w:ilvl w:val="0"/>
          <w:numId w:val="1"/>
        </w:numPr>
        <w:rPr>
          <w:sz w:val="23"/>
          <w:szCs w:val="23"/>
          <w:lang w:val="pt-PT"/>
        </w:rPr>
      </w:pPr>
      <w:r>
        <w:rPr>
          <w:sz w:val="23"/>
          <w:szCs w:val="23"/>
          <w:lang w:val="pt-PT"/>
        </w:rPr>
        <w:t>Bebidas no están incluidas.</w:t>
      </w:r>
    </w:p>
    <w:p w:rsidR="00415EC4" w:rsidRDefault="000D247A">
      <w:pPr>
        <w:pStyle w:val="Sinespaciado"/>
        <w:numPr>
          <w:ilvl w:val="0"/>
          <w:numId w:val="1"/>
        </w:numPr>
        <w:rPr>
          <w:sz w:val="23"/>
          <w:szCs w:val="23"/>
          <w:lang w:val="pt-PT"/>
        </w:rPr>
      </w:pPr>
      <w:r>
        <w:rPr>
          <w:sz w:val="23"/>
          <w:szCs w:val="23"/>
          <w:lang w:val="pt-PT"/>
        </w:rPr>
        <w:t>Propinas.</w:t>
      </w:r>
    </w:p>
    <w:p w:rsidR="00415EC4" w:rsidRDefault="00415EC4">
      <w:pPr>
        <w:pStyle w:val="Sinespaciado"/>
        <w:rPr>
          <w:sz w:val="23"/>
          <w:szCs w:val="23"/>
          <w:lang w:val="pt-PT"/>
        </w:rPr>
      </w:pPr>
    </w:p>
    <w:p w:rsidR="00415EC4" w:rsidRDefault="000D247A">
      <w:pPr>
        <w:spacing w:after="0" w:line="200" w:lineRule="atLeast"/>
        <w:rPr>
          <w:rFonts w:eastAsia="Arial" w:cs="Calibri"/>
          <w:b/>
          <w:bCs/>
          <w:sz w:val="23"/>
          <w:szCs w:val="23"/>
        </w:rPr>
      </w:pPr>
      <w:r>
        <w:rPr>
          <w:rFonts w:cs="Calibri"/>
          <w:b/>
          <w:bCs/>
          <w:sz w:val="23"/>
          <w:szCs w:val="23"/>
          <w:u w:val="single"/>
        </w:rPr>
        <w:t>PRECIO</w:t>
      </w:r>
      <w:r>
        <w:rPr>
          <w:rFonts w:eastAsia="Arial" w:cs="Calibri"/>
          <w:b/>
          <w:bCs/>
          <w:sz w:val="23"/>
          <w:szCs w:val="23"/>
          <w:u w:val="single"/>
        </w:rPr>
        <w:t xml:space="preserve"> </w:t>
      </w:r>
      <w:r>
        <w:rPr>
          <w:rFonts w:cs="Calibri"/>
          <w:b/>
          <w:bCs/>
          <w:sz w:val="23"/>
          <w:szCs w:val="23"/>
          <w:u w:val="single"/>
        </w:rPr>
        <w:t>POR</w:t>
      </w:r>
      <w:r>
        <w:rPr>
          <w:rFonts w:eastAsia="Arial" w:cs="Calibri"/>
          <w:b/>
          <w:bCs/>
          <w:sz w:val="23"/>
          <w:szCs w:val="23"/>
          <w:u w:val="single"/>
        </w:rPr>
        <w:t xml:space="preserve"> </w:t>
      </w:r>
      <w:r>
        <w:rPr>
          <w:rFonts w:cs="Calibri"/>
          <w:b/>
          <w:bCs/>
          <w:sz w:val="23"/>
          <w:szCs w:val="23"/>
          <w:u w:val="single"/>
        </w:rPr>
        <w:t>PERSONA</w:t>
      </w:r>
      <w:r>
        <w:rPr>
          <w:rFonts w:eastAsia="Arial" w:cs="Calibri"/>
          <w:b/>
          <w:bCs/>
          <w:sz w:val="23"/>
          <w:szCs w:val="23"/>
          <w:u w:val="single"/>
        </w:rPr>
        <w:t xml:space="preserve"> </w:t>
      </w:r>
      <w:r>
        <w:rPr>
          <w:rFonts w:cs="Calibri"/>
          <w:b/>
          <w:bCs/>
          <w:sz w:val="23"/>
          <w:szCs w:val="23"/>
          <w:u w:val="single"/>
        </w:rPr>
        <w:t>EN</w:t>
      </w:r>
      <w:r>
        <w:rPr>
          <w:rFonts w:eastAsia="Arial" w:cs="Calibri"/>
          <w:b/>
          <w:bCs/>
          <w:sz w:val="23"/>
          <w:szCs w:val="23"/>
          <w:u w:val="single"/>
        </w:rPr>
        <w:t xml:space="preserve"> </w:t>
      </w:r>
      <w:r>
        <w:rPr>
          <w:rFonts w:cs="Calibri"/>
          <w:b/>
          <w:bCs/>
          <w:sz w:val="23"/>
          <w:szCs w:val="23"/>
          <w:u w:val="single"/>
        </w:rPr>
        <w:t>DOLARES</w:t>
      </w:r>
      <w:r>
        <w:rPr>
          <w:rFonts w:eastAsia="Arial" w:cs="Calibri"/>
          <w:b/>
          <w:bCs/>
          <w:sz w:val="23"/>
          <w:szCs w:val="23"/>
          <w:u w:val="single"/>
        </w:rPr>
        <w:t xml:space="preserve"> </w:t>
      </w:r>
      <w:r>
        <w:rPr>
          <w:rFonts w:cs="Calibri"/>
          <w:b/>
          <w:bCs/>
          <w:sz w:val="23"/>
          <w:szCs w:val="23"/>
          <w:u w:val="single"/>
        </w:rPr>
        <w:t>AMERICANOS</w:t>
      </w:r>
      <w:r>
        <w:rPr>
          <w:rFonts w:eastAsia="Arial" w:cs="Calibri"/>
          <w:b/>
          <w:bCs/>
          <w:sz w:val="23"/>
          <w:szCs w:val="23"/>
        </w:rPr>
        <w:t>:</w:t>
      </w:r>
    </w:p>
    <w:p w:rsidR="00415EC4" w:rsidRDefault="00415EC4">
      <w:pPr>
        <w:spacing w:after="0" w:line="200" w:lineRule="atLeast"/>
        <w:rPr>
          <w:rFonts w:eastAsia="Arial" w:cs="Calibri"/>
          <w:b/>
          <w:bCs/>
          <w:sz w:val="23"/>
          <w:szCs w:val="23"/>
        </w:rPr>
      </w:pPr>
    </w:p>
    <w:tbl>
      <w:tblPr>
        <w:tblStyle w:val="Listaclara-nfasis3"/>
        <w:tblW w:w="7652" w:type="dxa"/>
        <w:tblInd w:w="732" w:type="dxa"/>
        <w:tblCellMar>
          <w:left w:w="107" w:type="dxa"/>
        </w:tblCellMar>
        <w:tblLook w:val="04A0"/>
      </w:tblPr>
      <w:tblGrid>
        <w:gridCol w:w="1833"/>
        <w:gridCol w:w="1317"/>
        <w:gridCol w:w="1850"/>
        <w:gridCol w:w="2652"/>
      </w:tblGrid>
      <w:tr w:rsidR="00415EC4" w:rsidTr="00415EC4">
        <w:trPr>
          <w:cnfStyle w:val="100000000000"/>
          <w:trHeight w:val="331"/>
        </w:trPr>
        <w:tc>
          <w:tcPr>
            <w:cnfStyle w:val="001000000000"/>
            <w:tcW w:w="1833" w:type="dxa"/>
            <w:tcBorders>
              <w:bottom w:val="nil"/>
              <w:right w:val="nil"/>
            </w:tcBorders>
            <w:vAlign w:val="center"/>
          </w:tcPr>
          <w:p w:rsidR="00415EC4" w:rsidRDefault="000D247A">
            <w:pPr>
              <w:spacing w:after="0" w:line="240" w:lineRule="auto"/>
              <w:jc w:val="center"/>
              <w:rPr>
                <w:rFonts w:eastAsia="Times New Roman" w:cs="Calibri"/>
                <w:bCs w:val="0"/>
                <w:color w:val="FFFFFF"/>
                <w:sz w:val="23"/>
                <w:szCs w:val="23"/>
                <w:lang w:eastAsia="es-PE"/>
              </w:rPr>
            </w:pPr>
            <w:r>
              <w:rPr>
                <w:rFonts w:eastAsia="Times New Roman" w:cs="Calibri"/>
                <w:bCs w:val="0"/>
                <w:sz w:val="23"/>
                <w:szCs w:val="23"/>
                <w:lang w:eastAsia="es-PE"/>
              </w:rPr>
              <w:t>TEMPORADA</w:t>
            </w:r>
          </w:p>
        </w:tc>
        <w:tc>
          <w:tcPr>
            <w:tcW w:w="1317" w:type="dxa"/>
            <w:tcBorders>
              <w:left w:val="nil"/>
              <w:bottom w:val="nil"/>
              <w:right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SIMPLE</w:t>
            </w:r>
          </w:p>
        </w:tc>
        <w:tc>
          <w:tcPr>
            <w:tcW w:w="1850" w:type="dxa"/>
            <w:tcBorders>
              <w:left w:val="nil"/>
              <w:bottom w:val="nil"/>
              <w:right w:val="nil"/>
            </w:tcBorders>
            <w:vAlign w:val="center"/>
          </w:tcPr>
          <w:p w:rsidR="00415EC4" w:rsidRDefault="000D247A">
            <w:pPr>
              <w:spacing w:after="0" w:line="240" w:lineRule="auto"/>
              <w:jc w:val="center"/>
              <w:cnfStyle w:val="100000000000"/>
              <w:rPr>
                <w:sz w:val="23"/>
                <w:szCs w:val="23"/>
              </w:rPr>
            </w:pPr>
            <w:r>
              <w:rPr>
                <w:rFonts w:eastAsia="Times New Roman" w:cs="Calibri"/>
                <w:bCs w:val="0"/>
                <w:sz w:val="23"/>
                <w:szCs w:val="23"/>
                <w:lang w:eastAsia="es-PE"/>
              </w:rPr>
              <w:t>DOBLE</w:t>
            </w:r>
            <w:r>
              <w:rPr>
                <w:sz w:val="23"/>
                <w:szCs w:val="23"/>
              </w:rPr>
              <w:t>/</w:t>
            </w:r>
            <w:r>
              <w:rPr>
                <w:rFonts w:eastAsia="Times New Roman" w:cs="Calibri"/>
                <w:bCs w:val="0"/>
                <w:sz w:val="23"/>
                <w:szCs w:val="23"/>
                <w:lang w:eastAsia="es-PE"/>
              </w:rPr>
              <w:t>TRIPLE</w:t>
            </w:r>
          </w:p>
        </w:tc>
        <w:tc>
          <w:tcPr>
            <w:tcW w:w="2652" w:type="dxa"/>
            <w:tcBorders>
              <w:left w:val="nil"/>
              <w:bottom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FECHA DE VIAJE</w:t>
            </w:r>
          </w:p>
        </w:tc>
      </w:tr>
      <w:tr w:rsidR="00415EC4" w:rsidTr="00415EC4">
        <w:trPr>
          <w:cnfStyle w:val="000000100000"/>
          <w:trHeight w:val="548"/>
        </w:trPr>
        <w:tc>
          <w:tcPr>
            <w:cnfStyle w:val="001000000000"/>
            <w:tcW w:w="1833" w:type="dxa"/>
            <w:shd w:val="clear" w:color="auto" w:fill="auto"/>
            <w:vAlign w:val="center"/>
          </w:tcPr>
          <w:p w:rsidR="00415EC4" w:rsidRDefault="000D247A">
            <w:pPr>
              <w:spacing w:after="0" w:line="240" w:lineRule="auto"/>
              <w:jc w:val="center"/>
              <w:rPr>
                <w:rFonts w:eastAsia="Times New Roman" w:cs="Calibri"/>
                <w:b w:val="0"/>
                <w:bCs w:val="0"/>
                <w:sz w:val="23"/>
                <w:szCs w:val="23"/>
                <w:lang w:eastAsia="es-PE"/>
              </w:rPr>
            </w:pPr>
            <w:r>
              <w:rPr>
                <w:rFonts w:eastAsia="Times New Roman" w:cs="Calibri"/>
                <w:b w:val="0"/>
                <w:bCs w:val="0"/>
                <w:sz w:val="23"/>
                <w:szCs w:val="23"/>
                <w:lang w:eastAsia="es-PE"/>
              </w:rPr>
              <w:t>Mayo</w:t>
            </w:r>
          </w:p>
        </w:tc>
        <w:tc>
          <w:tcPr>
            <w:tcW w:w="1317" w:type="dxa"/>
            <w:shd w:val="clear" w:color="auto" w:fill="auto"/>
            <w:vAlign w:val="center"/>
          </w:tcPr>
          <w:p w:rsidR="00415EC4" w:rsidRDefault="000D247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US$4,699</w:t>
            </w:r>
          </w:p>
        </w:tc>
        <w:tc>
          <w:tcPr>
            <w:tcW w:w="1850" w:type="dxa"/>
            <w:shd w:val="clear" w:color="auto" w:fill="auto"/>
            <w:vAlign w:val="center"/>
          </w:tcPr>
          <w:p w:rsidR="00415EC4" w:rsidRDefault="000D247A">
            <w:pPr>
              <w:spacing w:after="0" w:line="240" w:lineRule="auto"/>
              <w:jc w:val="center"/>
              <w:cnfStyle w:val="000000100000"/>
              <w:rPr>
                <w:rFonts w:eastAsia="Times New Roman" w:cs="Calibri"/>
                <w:sz w:val="23"/>
                <w:szCs w:val="23"/>
                <w:lang w:eastAsia="es-PE"/>
              </w:rPr>
            </w:pPr>
            <w:r>
              <w:rPr>
                <w:rFonts w:eastAsia="Times New Roman" w:cs="Calibri"/>
                <w:b/>
                <w:bCs/>
                <w:sz w:val="36"/>
                <w:szCs w:val="36"/>
                <w:highlight w:val="yellow"/>
                <w:lang w:eastAsia="es-PE"/>
              </w:rPr>
              <w:t>US$ 3,699</w:t>
            </w:r>
          </w:p>
        </w:tc>
        <w:tc>
          <w:tcPr>
            <w:tcW w:w="2652" w:type="dxa"/>
            <w:shd w:val="clear" w:color="auto" w:fill="auto"/>
            <w:vAlign w:val="center"/>
          </w:tcPr>
          <w:p w:rsidR="00415EC4" w:rsidRDefault="000D247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04 al 25 mayo 2020</w:t>
            </w:r>
          </w:p>
        </w:tc>
      </w:tr>
    </w:tbl>
    <w:p w:rsidR="00415EC4" w:rsidRDefault="00415EC4">
      <w:pPr>
        <w:spacing w:after="0" w:line="200" w:lineRule="atLeast"/>
        <w:rPr>
          <w:rFonts w:cs="Calibri"/>
          <w:b/>
          <w:sz w:val="23"/>
          <w:szCs w:val="23"/>
          <w:u w:val="single"/>
          <w:lang w:val="es-ES_tradnl" w:eastAsia="es-ES_tradnl"/>
        </w:rPr>
      </w:pPr>
    </w:p>
    <w:p w:rsidR="00415EC4" w:rsidRDefault="000D247A">
      <w:pPr>
        <w:spacing w:after="0" w:line="264" w:lineRule="auto"/>
        <w:rPr>
          <w:rFonts w:cs="Calibri"/>
          <w:b/>
          <w:bCs/>
          <w:sz w:val="23"/>
          <w:szCs w:val="23"/>
          <w:u w:val="single"/>
        </w:rPr>
      </w:pPr>
      <w:r>
        <w:rPr>
          <w:rFonts w:cs="Calibri"/>
          <w:b/>
          <w:bCs/>
          <w:sz w:val="23"/>
          <w:szCs w:val="23"/>
          <w:u w:val="single"/>
        </w:rPr>
        <w:t>ITINERARIO AÉREO CONFIRMADO:</w:t>
      </w:r>
    </w:p>
    <w:p w:rsidR="00415EC4" w:rsidRDefault="00415EC4">
      <w:pPr>
        <w:spacing w:after="0" w:line="264" w:lineRule="auto"/>
        <w:rPr>
          <w:rFonts w:cs="Calibri"/>
          <w:b/>
          <w:bCs/>
          <w:sz w:val="23"/>
          <w:szCs w:val="23"/>
          <w:u w:val="single"/>
        </w:rPr>
      </w:pPr>
    </w:p>
    <w:tbl>
      <w:tblPr>
        <w:tblStyle w:val="Listaclara-nfasis3"/>
        <w:tblW w:w="4350" w:type="pct"/>
        <w:jc w:val="center"/>
        <w:tblLook w:val="04A0"/>
      </w:tblPr>
      <w:tblGrid>
        <w:gridCol w:w="1404"/>
        <w:gridCol w:w="1192"/>
        <w:gridCol w:w="1146"/>
        <w:gridCol w:w="1050"/>
        <w:gridCol w:w="1083"/>
        <w:gridCol w:w="923"/>
        <w:gridCol w:w="1047"/>
        <w:gridCol w:w="234"/>
      </w:tblGrid>
      <w:tr w:rsidR="00415EC4" w:rsidTr="00415EC4">
        <w:trPr>
          <w:cnfStyle w:val="100000000000"/>
          <w:trHeight w:val="349"/>
          <w:jc w:val="center"/>
        </w:trPr>
        <w:tc>
          <w:tcPr>
            <w:cnfStyle w:val="001000000000"/>
            <w:tcW w:w="1382" w:type="dxa"/>
            <w:tcBorders>
              <w:bottom w:val="nil"/>
              <w:right w:val="nil"/>
            </w:tcBorders>
            <w:vAlign w:val="center"/>
          </w:tcPr>
          <w:p w:rsidR="00415EC4" w:rsidRDefault="000D247A">
            <w:pPr>
              <w:spacing w:after="0" w:line="240" w:lineRule="auto"/>
              <w:jc w:val="center"/>
              <w:rPr>
                <w:rFonts w:eastAsia="Times New Roman" w:cs="Calibri"/>
                <w:bCs w:val="0"/>
                <w:color w:val="FFFFFF"/>
                <w:sz w:val="23"/>
                <w:szCs w:val="23"/>
                <w:lang w:eastAsia="es-PE"/>
              </w:rPr>
            </w:pPr>
            <w:r>
              <w:rPr>
                <w:rFonts w:eastAsia="Times New Roman" w:cs="Calibri"/>
                <w:bCs w:val="0"/>
                <w:sz w:val="23"/>
                <w:szCs w:val="23"/>
                <w:lang w:eastAsia="es-PE"/>
              </w:rPr>
              <w:t>AEROLINEA</w:t>
            </w:r>
          </w:p>
        </w:tc>
        <w:tc>
          <w:tcPr>
            <w:tcW w:w="1173" w:type="dxa"/>
            <w:tcBorders>
              <w:left w:val="nil"/>
              <w:bottom w:val="nil"/>
              <w:right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VUELO</w:t>
            </w:r>
          </w:p>
        </w:tc>
        <w:tc>
          <w:tcPr>
            <w:tcW w:w="1127" w:type="dxa"/>
            <w:tcBorders>
              <w:left w:val="nil"/>
              <w:bottom w:val="nil"/>
              <w:right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FECHA</w:t>
            </w:r>
          </w:p>
        </w:tc>
        <w:tc>
          <w:tcPr>
            <w:tcW w:w="1033" w:type="dxa"/>
            <w:tcBorders>
              <w:left w:val="nil"/>
              <w:bottom w:val="nil"/>
              <w:right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ORIGEN</w:t>
            </w:r>
          </w:p>
        </w:tc>
        <w:tc>
          <w:tcPr>
            <w:tcW w:w="1033" w:type="dxa"/>
            <w:tcBorders>
              <w:left w:val="nil"/>
              <w:bottom w:val="nil"/>
              <w:right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DESTINO</w:t>
            </w:r>
          </w:p>
        </w:tc>
        <w:tc>
          <w:tcPr>
            <w:tcW w:w="881" w:type="dxa"/>
            <w:tcBorders>
              <w:left w:val="nil"/>
              <w:bottom w:val="nil"/>
              <w:right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SALIDA</w:t>
            </w:r>
          </w:p>
        </w:tc>
        <w:tc>
          <w:tcPr>
            <w:tcW w:w="1260" w:type="dxa"/>
            <w:gridSpan w:val="2"/>
            <w:tcBorders>
              <w:left w:val="nil"/>
              <w:bottom w:val="nil"/>
            </w:tcBorders>
            <w:vAlign w:val="center"/>
          </w:tcPr>
          <w:p w:rsidR="00415EC4" w:rsidRDefault="000D247A">
            <w:pPr>
              <w:spacing w:after="0" w:line="240" w:lineRule="auto"/>
              <w:jc w:val="center"/>
              <w:cnfStyle w:val="100000000000"/>
              <w:rPr>
                <w:rFonts w:eastAsia="Times New Roman" w:cs="Calibri"/>
                <w:bCs w:val="0"/>
                <w:color w:val="FFFFFF"/>
                <w:sz w:val="23"/>
                <w:szCs w:val="23"/>
                <w:lang w:eastAsia="es-PE"/>
              </w:rPr>
            </w:pPr>
            <w:r>
              <w:rPr>
                <w:rFonts w:eastAsia="Times New Roman" w:cs="Calibri"/>
                <w:bCs w:val="0"/>
                <w:sz w:val="23"/>
                <w:szCs w:val="23"/>
                <w:lang w:eastAsia="es-PE"/>
              </w:rPr>
              <w:t>LLEGADA</w:t>
            </w:r>
          </w:p>
        </w:tc>
      </w:tr>
      <w:tr w:rsidR="00415EC4" w:rsidTr="00415EC4">
        <w:trPr>
          <w:cnfStyle w:val="000000100000"/>
          <w:trHeight w:val="485"/>
          <w:jc w:val="center"/>
        </w:trPr>
        <w:tc>
          <w:tcPr>
            <w:cnfStyle w:val="001000000000"/>
            <w:tcW w:w="1382" w:type="dxa"/>
            <w:vMerge w:val="restart"/>
            <w:shd w:val="clear" w:color="auto" w:fill="auto"/>
            <w:vAlign w:val="center"/>
          </w:tcPr>
          <w:p w:rsidR="00415EC4" w:rsidRDefault="000D247A">
            <w:pPr>
              <w:spacing w:after="0" w:line="240" w:lineRule="auto"/>
              <w:jc w:val="center"/>
              <w:rPr>
                <w:rFonts w:eastAsia="Times New Roman" w:cs="Calibri"/>
                <w:bCs w:val="0"/>
                <w:sz w:val="23"/>
                <w:szCs w:val="23"/>
                <w:lang w:eastAsia="es-PE"/>
              </w:rPr>
            </w:pPr>
            <w:r>
              <w:rPr>
                <w:rFonts w:eastAsia="Times New Roman" w:cs="Calibri"/>
                <w:bCs w:val="0"/>
                <w:sz w:val="23"/>
                <w:szCs w:val="23"/>
                <w:lang w:eastAsia="es-PE"/>
              </w:rPr>
              <w:t>AIR EUROPA</w:t>
            </w:r>
          </w:p>
        </w:tc>
        <w:tc>
          <w:tcPr>
            <w:tcW w:w="1173" w:type="dxa"/>
            <w:shd w:val="clear" w:color="auto" w:fill="auto"/>
            <w:vAlign w:val="center"/>
          </w:tcPr>
          <w:p w:rsidR="00415EC4" w:rsidRDefault="000D247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176</w:t>
            </w:r>
          </w:p>
        </w:tc>
        <w:tc>
          <w:tcPr>
            <w:tcW w:w="1127" w:type="dxa"/>
            <w:shd w:val="clear" w:color="auto" w:fill="auto"/>
            <w:vAlign w:val="center"/>
          </w:tcPr>
          <w:p w:rsidR="00415EC4" w:rsidRDefault="000D247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04 Mayo</w:t>
            </w:r>
          </w:p>
        </w:tc>
        <w:tc>
          <w:tcPr>
            <w:tcW w:w="1033" w:type="dxa"/>
            <w:shd w:val="clear" w:color="auto" w:fill="auto"/>
            <w:vAlign w:val="center"/>
          </w:tcPr>
          <w:p w:rsidR="00415EC4" w:rsidRDefault="000D247A">
            <w:pPr>
              <w:spacing w:after="0" w:line="240" w:lineRule="auto"/>
              <w:jc w:val="center"/>
              <w:cnfStyle w:val="000000100000"/>
              <w:rPr>
                <w:rFonts w:eastAsia="Times New Roman" w:cs="Calibri"/>
                <w:b/>
                <w:bCs/>
                <w:sz w:val="23"/>
                <w:szCs w:val="23"/>
                <w:lang w:eastAsia="es-PE"/>
              </w:rPr>
            </w:pPr>
            <w:r>
              <w:rPr>
                <w:rFonts w:eastAsia="Times New Roman" w:cs="Calibri"/>
                <w:b/>
                <w:bCs/>
                <w:sz w:val="23"/>
                <w:szCs w:val="23"/>
                <w:lang w:eastAsia="es-PE"/>
              </w:rPr>
              <w:t>LIM</w:t>
            </w:r>
          </w:p>
        </w:tc>
        <w:tc>
          <w:tcPr>
            <w:tcW w:w="1033" w:type="dxa"/>
            <w:shd w:val="clear" w:color="auto" w:fill="auto"/>
            <w:vAlign w:val="center"/>
          </w:tcPr>
          <w:p w:rsidR="00415EC4" w:rsidRDefault="000D247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MAD</w:t>
            </w:r>
          </w:p>
        </w:tc>
        <w:tc>
          <w:tcPr>
            <w:tcW w:w="881" w:type="dxa"/>
            <w:shd w:val="clear" w:color="auto" w:fill="auto"/>
            <w:vAlign w:val="center"/>
          </w:tcPr>
          <w:p w:rsidR="00415EC4" w:rsidRDefault="000D247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10:40</w:t>
            </w:r>
          </w:p>
        </w:tc>
        <w:tc>
          <w:tcPr>
            <w:tcW w:w="1030" w:type="dxa"/>
            <w:shd w:val="clear" w:color="auto" w:fill="auto"/>
            <w:vAlign w:val="center"/>
          </w:tcPr>
          <w:p w:rsidR="00415EC4" w:rsidRDefault="000D247A">
            <w:pPr>
              <w:spacing w:after="0" w:line="240" w:lineRule="auto"/>
              <w:jc w:val="center"/>
              <w:cnfStyle w:val="000000100000"/>
              <w:rPr>
                <w:rFonts w:eastAsia="Times New Roman" w:cs="Calibri"/>
                <w:b/>
                <w:sz w:val="23"/>
                <w:szCs w:val="23"/>
                <w:lang w:eastAsia="es-PE"/>
              </w:rPr>
            </w:pPr>
            <w:r>
              <w:rPr>
                <w:rFonts w:eastAsia="Times New Roman" w:cs="Calibri"/>
                <w:b/>
                <w:sz w:val="23"/>
                <w:szCs w:val="23"/>
                <w:lang w:eastAsia="es-PE"/>
              </w:rPr>
              <w:t>05:10+1</w:t>
            </w:r>
          </w:p>
        </w:tc>
        <w:tc>
          <w:tcPr>
            <w:tcW w:w="230" w:type="dxa"/>
            <w:shd w:val="clear" w:color="auto" w:fill="auto"/>
            <w:vAlign w:val="center"/>
          </w:tcPr>
          <w:p w:rsidR="00415EC4" w:rsidRDefault="00415EC4">
            <w:pPr>
              <w:spacing w:after="0" w:line="240" w:lineRule="auto"/>
              <w:jc w:val="center"/>
              <w:cnfStyle w:val="000000100000"/>
              <w:rPr>
                <w:sz w:val="23"/>
                <w:szCs w:val="23"/>
              </w:rPr>
            </w:pPr>
          </w:p>
        </w:tc>
      </w:tr>
      <w:tr w:rsidR="00415EC4" w:rsidTr="00415EC4">
        <w:trPr>
          <w:trHeight w:val="416"/>
          <w:jc w:val="center"/>
        </w:trPr>
        <w:tc>
          <w:tcPr>
            <w:cnfStyle w:val="001000000000"/>
            <w:tcW w:w="1382" w:type="dxa"/>
            <w:vMerge/>
            <w:tcBorders>
              <w:top w:val="nil"/>
              <w:right w:val="nil"/>
            </w:tcBorders>
            <w:shd w:val="clear" w:color="auto" w:fill="auto"/>
            <w:vAlign w:val="center"/>
          </w:tcPr>
          <w:p w:rsidR="00415EC4" w:rsidRDefault="00415EC4">
            <w:pPr>
              <w:spacing w:after="0" w:line="240" w:lineRule="auto"/>
              <w:jc w:val="center"/>
              <w:rPr>
                <w:rFonts w:eastAsia="Times New Roman" w:cs="Calibri"/>
                <w:sz w:val="23"/>
                <w:szCs w:val="23"/>
                <w:lang w:eastAsia="es-PE"/>
              </w:rPr>
            </w:pPr>
          </w:p>
        </w:tc>
        <w:tc>
          <w:tcPr>
            <w:tcW w:w="1173" w:type="dxa"/>
            <w:tcBorders>
              <w:top w:val="nil"/>
              <w:left w:val="nil"/>
              <w:right w:val="nil"/>
            </w:tcBorders>
            <w:shd w:val="clear" w:color="auto" w:fill="auto"/>
            <w:vAlign w:val="center"/>
          </w:tcPr>
          <w:p w:rsidR="00415EC4" w:rsidRDefault="000D247A">
            <w:pPr>
              <w:spacing w:after="0" w:line="240" w:lineRule="auto"/>
              <w:jc w:val="center"/>
              <w:cnfStyle w:val="000000000000"/>
              <w:rPr>
                <w:rFonts w:eastAsia="Times New Roman" w:cs="Calibri"/>
                <w:b/>
                <w:bCs/>
                <w:sz w:val="23"/>
                <w:szCs w:val="23"/>
                <w:lang w:eastAsia="es-PE"/>
              </w:rPr>
            </w:pPr>
            <w:r>
              <w:rPr>
                <w:rFonts w:eastAsia="Times New Roman" w:cs="Calibri"/>
                <w:b/>
                <w:bCs/>
                <w:sz w:val="23"/>
                <w:szCs w:val="23"/>
                <w:lang w:eastAsia="es-PE"/>
              </w:rPr>
              <w:t>175</w:t>
            </w:r>
          </w:p>
        </w:tc>
        <w:tc>
          <w:tcPr>
            <w:tcW w:w="1127" w:type="dxa"/>
            <w:tcBorders>
              <w:top w:val="nil"/>
              <w:left w:val="nil"/>
              <w:right w:val="nil"/>
            </w:tcBorders>
            <w:shd w:val="clear" w:color="auto" w:fill="auto"/>
            <w:vAlign w:val="center"/>
          </w:tcPr>
          <w:p w:rsidR="00415EC4" w:rsidRDefault="000D247A">
            <w:pPr>
              <w:spacing w:after="0" w:line="240" w:lineRule="auto"/>
              <w:jc w:val="center"/>
              <w:cnfStyle w:val="000000000000"/>
              <w:rPr>
                <w:rFonts w:eastAsia="Times New Roman" w:cs="Calibri"/>
                <w:b/>
                <w:bCs/>
                <w:sz w:val="23"/>
                <w:szCs w:val="23"/>
                <w:lang w:eastAsia="es-PE"/>
              </w:rPr>
            </w:pPr>
            <w:r>
              <w:rPr>
                <w:rFonts w:eastAsia="Times New Roman" w:cs="Calibri"/>
                <w:b/>
                <w:bCs/>
                <w:sz w:val="23"/>
                <w:szCs w:val="23"/>
                <w:lang w:eastAsia="es-PE"/>
              </w:rPr>
              <w:t>25 Mayo</w:t>
            </w:r>
          </w:p>
        </w:tc>
        <w:tc>
          <w:tcPr>
            <w:tcW w:w="1033" w:type="dxa"/>
            <w:tcBorders>
              <w:top w:val="nil"/>
              <w:left w:val="nil"/>
              <w:right w:val="nil"/>
            </w:tcBorders>
            <w:shd w:val="clear" w:color="auto" w:fill="auto"/>
            <w:vAlign w:val="center"/>
          </w:tcPr>
          <w:p w:rsidR="00415EC4" w:rsidRDefault="000D247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MAD</w:t>
            </w:r>
          </w:p>
        </w:tc>
        <w:tc>
          <w:tcPr>
            <w:tcW w:w="1033" w:type="dxa"/>
            <w:tcBorders>
              <w:top w:val="nil"/>
              <w:left w:val="nil"/>
              <w:right w:val="nil"/>
            </w:tcBorders>
            <w:shd w:val="clear" w:color="auto" w:fill="auto"/>
            <w:vAlign w:val="center"/>
          </w:tcPr>
          <w:p w:rsidR="00415EC4" w:rsidRDefault="000D247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LIM</w:t>
            </w:r>
          </w:p>
        </w:tc>
        <w:tc>
          <w:tcPr>
            <w:tcW w:w="881" w:type="dxa"/>
            <w:tcBorders>
              <w:top w:val="nil"/>
              <w:left w:val="nil"/>
              <w:right w:val="nil"/>
            </w:tcBorders>
            <w:shd w:val="clear" w:color="auto" w:fill="auto"/>
            <w:vAlign w:val="center"/>
          </w:tcPr>
          <w:p w:rsidR="00415EC4" w:rsidRDefault="000D247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23:55</w:t>
            </w:r>
          </w:p>
        </w:tc>
        <w:tc>
          <w:tcPr>
            <w:tcW w:w="1030" w:type="dxa"/>
            <w:tcBorders>
              <w:top w:val="nil"/>
              <w:left w:val="nil"/>
              <w:right w:val="nil"/>
            </w:tcBorders>
            <w:shd w:val="clear" w:color="auto" w:fill="auto"/>
            <w:vAlign w:val="center"/>
          </w:tcPr>
          <w:p w:rsidR="00415EC4" w:rsidRDefault="000D247A">
            <w:pPr>
              <w:spacing w:after="0" w:line="240" w:lineRule="auto"/>
              <w:jc w:val="center"/>
              <w:cnfStyle w:val="000000000000"/>
              <w:rPr>
                <w:rFonts w:eastAsia="Times New Roman" w:cs="Calibri"/>
                <w:b/>
                <w:sz w:val="23"/>
                <w:szCs w:val="23"/>
                <w:lang w:eastAsia="es-PE"/>
              </w:rPr>
            </w:pPr>
            <w:r>
              <w:rPr>
                <w:rFonts w:eastAsia="Times New Roman" w:cs="Calibri"/>
                <w:b/>
                <w:sz w:val="23"/>
                <w:szCs w:val="23"/>
                <w:lang w:eastAsia="es-PE"/>
              </w:rPr>
              <w:t>04:55+1</w:t>
            </w:r>
          </w:p>
        </w:tc>
        <w:tc>
          <w:tcPr>
            <w:tcW w:w="230" w:type="dxa"/>
            <w:tcBorders>
              <w:top w:val="nil"/>
              <w:left w:val="nil"/>
            </w:tcBorders>
            <w:shd w:val="clear" w:color="auto" w:fill="auto"/>
            <w:vAlign w:val="center"/>
          </w:tcPr>
          <w:p w:rsidR="00415EC4" w:rsidRDefault="00415EC4">
            <w:pPr>
              <w:spacing w:after="0" w:line="240" w:lineRule="auto"/>
              <w:jc w:val="center"/>
              <w:cnfStyle w:val="000000000000"/>
              <w:rPr>
                <w:sz w:val="23"/>
                <w:szCs w:val="23"/>
              </w:rPr>
            </w:pPr>
          </w:p>
        </w:tc>
      </w:tr>
    </w:tbl>
    <w:p w:rsidR="00430602" w:rsidRDefault="00430602" w:rsidP="00430602">
      <w:pPr>
        <w:spacing w:after="0" w:line="264" w:lineRule="auto"/>
        <w:rPr>
          <w:rFonts w:cs="Calibri"/>
          <w:b/>
          <w:bCs/>
          <w:sz w:val="23"/>
          <w:szCs w:val="23"/>
          <w:u w:val="single"/>
        </w:rPr>
      </w:pPr>
      <w:r>
        <w:rPr>
          <w:rFonts w:cs="Calibri"/>
          <w:b/>
          <w:bCs/>
          <w:sz w:val="23"/>
          <w:szCs w:val="23"/>
          <w:u w:val="single"/>
        </w:rPr>
        <w:lastRenderedPageBreak/>
        <w:t>PAQUETE ESPECIAL</w:t>
      </w:r>
      <w:r w:rsidRPr="005E6858">
        <w:rPr>
          <w:rFonts w:cs="Calibri"/>
          <w:b/>
          <w:bCs/>
          <w:sz w:val="23"/>
          <w:szCs w:val="23"/>
          <w:u w:val="single"/>
        </w:rPr>
        <w:t>:</w:t>
      </w:r>
    </w:p>
    <w:p w:rsidR="00430602" w:rsidRDefault="00430602">
      <w:pPr>
        <w:spacing w:after="0" w:line="200" w:lineRule="atLeast"/>
        <w:rPr>
          <w:rFonts w:cs="Calibri"/>
          <w:b/>
          <w:sz w:val="23"/>
          <w:szCs w:val="23"/>
          <w:u w:val="single"/>
          <w:lang w:val="es-ES_tradnl" w:eastAsia="es-ES_tradnl"/>
        </w:rPr>
      </w:pPr>
    </w:p>
    <w:tbl>
      <w:tblPr>
        <w:tblStyle w:val="Listaclara-nfasis3"/>
        <w:tblW w:w="4564" w:type="pct"/>
        <w:jc w:val="center"/>
        <w:tblCellMar>
          <w:left w:w="107" w:type="dxa"/>
        </w:tblCellMar>
        <w:tblLook w:val="04A0"/>
      </w:tblPr>
      <w:tblGrid>
        <w:gridCol w:w="3343"/>
        <w:gridCol w:w="3481"/>
        <w:gridCol w:w="1651"/>
      </w:tblGrid>
      <w:tr w:rsidR="00430602" w:rsidRPr="005E6858" w:rsidTr="00430602">
        <w:trPr>
          <w:cnfStyle w:val="100000000000"/>
          <w:trHeight w:val="243"/>
          <w:jc w:val="center"/>
        </w:trPr>
        <w:tc>
          <w:tcPr>
            <w:cnfStyle w:val="001000000000"/>
            <w:tcW w:w="3343" w:type="dxa"/>
            <w:tcBorders>
              <w:bottom w:val="nil"/>
              <w:right w:val="nil"/>
            </w:tcBorders>
            <w:vAlign w:val="center"/>
          </w:tcPr>
          <w:p w:rsidR="00430602" w:rsidRPr="00430602" w:rsidRDefault="00430602" w:rsidP="00430602">
            <w:pPr>
              <w:pStyle w:val="Sinespaciado"/>
              <w:jc w:val="center"/>
              <w:rPr>
                <w:sz w:val="23"/>
                <w:szCs w:val="23"/>
              </w:rPr>
            </w:pPr>
            <w:r w:rsidRPr="00430602">
              <w:rPr>
                <w:sz w:val="23"/>
                <w:szCs w:val="23"/>
              </w:rPr>
              <w:t>COMIDAS</w:t>
            </w:r>
          </w:p>
        </w:tc>
        <w:tc>
          <w:tcPr>
            <w:tcW w:w="3481" w:type="dxa"/>
            <w:tcBorders>
              <w:left w:val="nil"/>
              <w:bottom w:val="nil"/>
              <w:right w:val="nil"/>
            </w:tcBorders>
            <w:vAlign w:val="center"/>
          </w:tcPr>
          <w:p w:rsidR="00430602" w:rsidRPr="00430602" w:rsidRDefault="00430602" w:rsidP="00430602">
            <w:pPr>
              <w:pStyle w:val="Sinespaciado"/>
              <w:jc w:val="center"/>
              <w:cnfStyle w:val="100000000000"/>
              <w:rPr>
                <w:sz w:val="23"/>
                <w:szCs w:val="23"/>
              </w:rPr>
            </w:pPr>
            <w:r w:rsidRPr="00430602">
              <w:rPr>
                <w:sz w:val="23"/>
                <w:szCs w:val="23"/>
              </w:rPr>
              <w:t>VISITAS</w:t>
            </w:r>
          </w:p>
        </w:tc>
        <w:tc>
          <w:tcPr>
            <w:tcW w:w="1651" w:type="dxa"/>
            <w:tcBorders>
              <w:left w:val="nil"/>
              <w:bottom w:val="nil"/>
              <w:right w:val="nil"/>
            </w:tcBorders>
            <w:vAlign w:val="center"/>
          </w:tcPr>
          <w:p w:rsidR="00430602" w:rsidRPr="005E6858" w:rsidRDefault="00430602" w:rsidP="00430602">
            <w:pPr>
              <w:pStyle w:val="Sinespaciado"/>
              <w:jc w:val="center"/>
              <w:cnfStyle w:val="100000000000"/>
              <w:rPr>
                <w:sz w:val="23"/>
                <w:szCs w:val="23"/>
              </w:rPr>
            </w:pPr>
            <w:r w:rsidRPr="00430602">
              <w:rPr>
                <w:sz w:val="23"/>
                <w:szCs w:val="23"/>
              </w:rPr>
              <w:t>TARIFA</w:t>
            </w:r>
          </w:p>
        </w:tc>
      </w:tr>
      <w:tr w:rsidR="00430602" w:rsidRPr="005E6858" w:rsidTr="00836298">
        <w:trPr>
          <w:cnfStyle w:val="000000100000"/>
          <w:trHeight w:val="548"/>
          <w:jc w:val="center"/>
        </w:trPr>
        <w:tc>
          <w:tcPr>
            <w:cnfStyle w:val="001000000000"/>
            <w:tcW w:w="3343" w:type="dxa"/>
            <w:shd w:val="clear" w:color="auto" w:fill="auto"/>
            <w:vAlign w:val="center"/>
          </w:tcPr>
          <w:p w:rsidR="00430602" w:rsidRPr="00430602" w:rsidRDefault="00430602" w:rsidP="00430602">
            <w:pPr>
              <w:pStyle w:val="Sinespaciado"/>
              <w:jc w:val="center"/>
              <w:rPr>
                <w:b w:val="0"/>
                <w:bCs w:val="0"/>
                <w:sz w:val="23"/>
                <w:szCs w:val="23"/>
              </w:rPr>
            </w:pPr>
            <w:r w:rsidRPr="00430602">
              <w:rPr>
                <w:b w:val="0"/>
                <w:bCs w:val="0"/>
                <w:sz w:val="23"/>
                <w:szCs w:val="23"/>
              </w:rPr>
              <w:t xml:space="preserve">Almuerzo </w:t>
            </w:r>
            <w:proofErr w:type="spellStart"/>
            <w:r w:rsidRPr="00430602">
              <w:rPr>
                <w:b w:val="0"/>
                <w:bCs w:val="0"/>
                <w:sz w:val="23"/>
                <w:szCs w:val="23"/>
              </w:rPr>
              <w:t>snack</w:t>
            </w:r>
            <w:proofErr w:type="spellEnd"/>
            <w:r w:rsidRPr="00430602">
              <w:rPr>
                <w:b w:val="0"/>
                <w:bCs w:val="0"/>
                <w:sz w:val="23"/>
                <w:szCs w:val="23"/>
              </w:rPr>
              <w:t xml:space="preserve"> en crucero </w:t>
            </w:r>
            <w:proofErr w:type="spellStart"/>
            <w:r w:rsidRPr="00430602">
              <w:rPr>
                <w:b w:val="0"/>
                <w:bCs w:val="0"/>
                <w:sz w:val="23"/>
                <w:szCs w:val="23"/>
              </w:rPr>
              <w:t>Rhin</w:t>
            </w:r>
            <w:proofErr w:type="spellEnd"/>
          </w:p>
          <w:p w:rsidR="00430602" w:rsidRPr="00430602" w:rsidRDefault="00430602" w:rsidP="00430602">
            <w:pPr>
              <w:pStyle w:val="Sinespaciado"/>
              <w:jc w:val="center"/>
              <w:rPr>
                <w:b w:val="0"/>
                <w:bCs w:val="0"/>
                <w:sz w:val="23"/>
                <w:szCs w:val="23"/>
              </w:rPr>
            </w:pPr>
            <w:r w:rsidRPr="00430602">
              <w:rPr>
                <w:b w:val="0"/>
                <w:bCs w:val="0"/>
                <w:sz w:val="23"/>
                <w:szCs w:val="23"/>
              </w:rPr>
              <w:t>Cena en Praga</w:t>
            </w:r>
          </w:p>
          <w:p w:rsidR="00430602" w:rsidRPr="00430602" w:rsidRDefault="00430602" w:rsidP="00430602">
            <w:pPr>
              <w:pStyle w:val="Sinespaciado"/>
              <w:jc w:val="center"/>
              <w:rPr>
                <w:b w:val="0"/>
                <w:bCs w:val="0"/>
                <w:sz w:val="23"/>
                <w:szCs w:val="23"/>
              </w:rPr>
            </w:pPr>
            <w:r w:rsidRPr="00430602">
              <w:rPr>
                <w:b w:val="0"/>
                <w:bCs w:val="0"/>
                <w:sz w:val="23"/>
                <w:szCs w:val="23"/>
              </w:rPr>
              <w:t>Almuerzo en Ámsterdam</w:t>
            </w:r>
          </w:p>
          <w:p w:rsidR="00430602" w:rsidRPr="00430602" w:rsidRDefault="00430602" w:rsidP="00430602">
            <w:pPr>
              <w:pStyle w:val="Sinespaciado"/>
              <w:jc w:val="center"/>
              <w:rPr>
                <w:b w:val="0"/>
                <w:bCs w:val="0"/>
                <w:sz w:val="23"/>
                <w:szCs w:val="23"/>
              </w:rPr>
            </w:pPr>
            <w:r w:rsidRPr="00430602">
              <w:rPr>
                <w:b w:val="0"/>
                <w:bCs w:val="0"/>
                <w:sz w:val="23"/>
                <w:szCs w:val="23"/>
              </w:rPr>
              <w:t>Almuerzo en Roma</w:t>
            </w:r>
          </w:p>
        </w:tc>
        <w:tc>
          <w:tcPr>
            <w:tcW w:w="3481" w:type="dxa"/>
            <w:shd w:val="clear" w:color="auto" w:fill="auto"/>
            <w:vAlign w:val="center"/>
          </w:tcPr>
          <w:p w:rsidR="00430602" w:rsidRPr="00430602" w:rsidRDefault="00430602" w:rsidP="00430602">
            <w:pPr>
              <w:pStyle w:val="Sinespaciado"/>
              <w:jc w:val="center"/>
              <w:cnfStyle w:val="000000100000"/>
              <w:rPr>
                <w:sz w:val="23"/>
                <w:szCs w:val="23"/>
              </w:rPr>
            </w:pPr>
            <w:r w:rsidRPr="00430602">
              <w:rPr>
                <w:sz w:val="23"/>
                <w:szCs w:val="23"/>
              </w:rPr>
              <w:t>Visita a Toledo</w:t>
            </w:r>
          </w:p>
          <w:p w:rsidR="00430602" w:rsidRPr="00430602" w:rsidRDefault="00430602" w:rsidP="00430602">
            <w:pPr>
              <w:pStyle w:val="Sinespaciado"/>
              <w:jc w:val="center"/>
              <w:cnfStyle w:val="000000100000"/>
              <w:rPr>
                <w:sz w:val="23"/>
                <w:szCs w:val="23"/>
              </w:rPr>
            </w:pPr>
            <w:r w:rsidRPr="00430602">
              <w:rPr>
                <w:sz w:val="23"/>
                <w:szCs w:val="23"/>
              </w:rPr>
              <w:t xml:space="preserve">Visita </w:t>
            </w:r>
            <w:proofErr w:type="spellStart"/>
            <w:r w:rsidRPr="00430602">
              <w:rPr>
                <w:sz w:val="23"/>
                <w:szCs w:val="23"/>
              </w:rPr>
              <w:t>Montmartre</w:t>
            </w:r>
            <w:proofErr w:type="spellEnd"/>
            <w:r w:rsidRPr="00430602">
              <w:rPr>
                <w:sz w:val="23"/>
                <w:szCs w:val="23"/>
              </w:rPr>
              <w:t xml:space="preserve"> y barrio Latino</w:t>
            </w:r>
          </w:p>
          <w:p w:rsidR="00430602" w:rsidRPr="00430602" w:rsidRDefault="00430602" w:rsidP="00430602">
            <w:pPr>
              <w:pStyle w:val="Sinespaciado"/>
              <w:jc w:val="center"/>
              <w:cnfStyle w:val="000000100000"/>
              <w:rPr>
                <w:sz w:val="23"/>
                <w:szCs w:val="23"/>
              </w:rPr>
            </w:pPr>
            <w:r w:rsidRPr="00430602">
              <w:rPr>
                <w:sz w:val="23"/>
                <w:szCs w:val="23"/>
              </w:rPr>
              <w:t xml:space="preserve">Visita </w:t>
            </w:r>
            <w:proofErr w:type="spellStart"/>
            <w:r w:rsidRPr="00430602">
              <w:rPr>
                <w:sz w:val="23"/>
                <w:szCs w:val="23"/>
              </w:rPr>
              <w:t>Marken</w:t>
            </w:r>
            <w:proofErr w:type="spellEnd"/>
            <w:r w:rsidRPr="00430602">
              <w:rPr>
                <w:sz w:val="23"/>
                <w:szCs w:val="23"/>
              </w:rPr>
              <w:t xml:space="preserve"> y </w:t>
            </w:r>
            <w:proofErr w:type="spellStart"/>
            <w:r w:rsidRPr="00430602">
              <w:rPr>
                <w:sz w:val="23"/>
                <w:szCs w:val="23"/>
              </w:rPr>
              <w:t>Volendam</w:t>
            </w:r>
            <w:proofErr w:type="spellEnd"/>
          </w:p>
          <w:p w:rsidR="00430602" w:rsidRPr="00430602" w:rsidRDefault="00430602" w:rsidP="00430602">
            <w:pPr>
              <w:pStyle w:val="Sinespaciado"/>
              <w:jc w:val="center"/>
              <w:cnfStyle w:val="000000100000"/>
              <w:rPr>
                <w:sz w:val="23"/>
                <w:szCs w:val="23"/>
              </w:rPr>
            </w:pPr>
            <w:r w:rsidRPr="00430602">
              <w:rPr>
                <w:sz w:val="23"/>
                <w:szCs w:val="23"/>
              </w:rPr>
              <w:t>Visita Museos Vaticanos</w:t>
            </w:r>
          </w:p>
        </w:tc>
        <w:tc>
          <w:tcPr>
            <w:tcW w:w="1651" w:type="dxa"/>
            <w:shd w:val="clear" w:color="auto" w:fill="auto"/>
            <w:vAlign w:val="center"/>
          </w:tcPr>
          <w:p w:rsidR="00430602" w:rsidRPr="00430602" w:rsidRDefault="00430602" w:rsidP="00430602">
            <w:pPr>
              <w:pStyle w:val="Sinespaciado"/>
              <w:jc w:val="center"/>
              <w:cnfStyle w:val="000000100000"/>
              <w:rPr>
                <w:b/>
                <w:sz w:val="23"/>
                <w:szCs w:val="23"/>
              </w:rPr>
            </w:pPr>
            <w:r w:rsidRPr="00430602">
              <w:rPr>
                <w:b/>
                <w:sz w:val="28"/>
                <w:szCs w:val="23"/>
              </w:rPr>
              <w:t>US$ 420</w:t>
            </w:r>
          </w:p>
        </w:tc>
      </w:tr>
    </w:tbl>
    <w:p w:rsidR="00430602" w:rsidRDefault="00430602">
      <w:pPr>
        <w:spacing w:after="0" w:line="200" w:lineRule="atLeast"/>
        <w:rPr>
          <w:rFonts w:cs="Calibri"/>
          <w:b/>
          <w:sz w:val="23"/>
          <w:szCs w:val="23"/>
          <w:u w:val="single"/>
          <w:lang w:val="es-ES_tradnl" w:eastAsia="es-ES_tradnl"/>
        </w:rPr>
      </w:pPr>
    </w:p>
    <w:p w:rsidR="00430602" w:rsidRDefault="00430602">
      <w:pPr>
        <w:spacing w:after="0" w:line="200" w:lineRule="atLeast"/>
        <w:rPr>
          <w:rFonts w:cs="Calibri"/>
          <w:b/>
          <w:sz w:val="23"/>
          <w:szCs w:val="23"/>
          <w:u w:val="single"/>
          <w:lang w:val="es-ES_tradnl" w:eastAsia="es-ES_tradnl"/>
        </w:rPr>
      </w:pPr>
    </w:p>
    <w:p w:rsidR="00415EC4" w:rsidRDefault="000D247A">
      <w:pPr>
        <w:spacing w:after="0" w:line="200" w:lineRule="atLeast"/>
        <w:rPr>
          <w:sz w:val="23"/>
          <w:szCs w:val="23"/>
        </w:rPr>
      </w:pPr>
      <w:r>
        <w:rPr>
          <w:rFonts w:cs="Calibri"/>
          <w:b/>
          <w:sz w:val="23"/>
          <w:szCs w:val="23"/>
          <w:u w:val="single"/>
          <w:lang w:val="es-ES_tradnl" w:eastAsia="es-ES_tradnl"/>
        </w:rPr>
        <w:t>HOTELES PRE-VISTOS O SIMILARES</w:t>
      </w:r>
    </w:p>
    <w:p w:rsidR="00415EC4" w:rsidRDefault="00415EC4">
      <w:pPr>
        <w:spacing w:after="0" w:line="200" w:lineRule="atLeast"/>
        <w:jc w:val="both"/>
        <w:rPr>
          <w:rFonts w:eastAsia="Arial" w:cs="Calibri"/>
          <w:sz w:val="23"/>
          <w:szCs w:val="23"/>
          <w:lang w:val="es-ES_tradnl" w:eastAsia="es-ES_tradnl"/>
        </w:rPr>
      </w:pPr>
    </w:p>
    <w:tbl>
      <w:tblPr>
        <w:tblStyle w:val="Listaclara-nfasis3"/>
        <w:tblW w:w="4975" w:type="dxa"/>
        <w:jc w:val="center"/>
        <w:tblLook w:val="04A0"/>
      </w:tblPr>
      <w:tblGrid>
        <w:gridCol w:w="2158"/>
        <w:gridCol w:w="2817"/>
      </w:tblGrid>
      <w:tr w:rsidR="00415EC4" w:rsidTr="00415EC4">
        <w:trPr>
          <w:cnfStyle w:val="100000000000"/>
          <w:trHeight w:val="386"/>
          <w:jc w:val="center"/>
        </w:trPr>
        <w:tc>
          <w:tcPr>
            <w:cnfStyle w:val="001000000000"/>
            <w:tcW w:w="2158" w:type="dxa"/>
            <w:tcBorders>
              <w:bottom w:val="nil"/>
              <w:right w:val="nil"/>
            </w:tcBorders>
            <w:vAlign w:val="center"/>
          </w:tcPr>
          <w:p w:rsidR="00415EC4" w:rsidRDefault="000D247A">
            <w:pPr>
              <w:pStyle w:val="Sinespaciado"/>
              <w:jc w:val="center"/>
              <w:rPr>
                <w:sz w:val="23"/>
                <w:szCs w:val="23"/>
              </w:rPr>
            </w:pPr>
            <w:r>
              <w:rPr>
                <w:sz w:val="23"/>
                <w:szCs w:val="23"/>
              </w:rPr>
              <w:t>CIUDAD</w:t>
            </w:r>
          </w:p>
        </w:tc>
        <w:tc>
          <w:tcPr>
            <w:tcW w:w="2816" w:type="dxa"/>
            <w:tcBorders>
              <w:left w:val="nil"/>
              <w:bottom w:val="nil"/>
            </w:tcBorders>
            <w:vAlign w:val="center"/>
          </w:tcPr>
          <w:p w:rsidR="00415EC4" w:rsidRDefault="000D247A">
            <w:pPr>
              <w:pStyle w:val="Sinespaciado"/>
              <w:jc w:val="center"/>
              <w:cnfStyle w:val="100000000000"/>
              <w:rPr>
                <w:sz w:val="23"/>
                <w:szCs w:val="23"/>
              </w:rPr>
            </w:pPr>
            <w:r>
              <w:rPr>
                <w:sz w:val="23"/>
                <w:szCs w:val="23"/>
              </w:rPr>
              <w:t>HOTELES - Categorías</w:t>
            </w:r>
          </w:p>
        </w:tc>
      </w:tr>
      <w:tr w:rsidR="00415EC4" w:rsidTr="00415EC4">
        <w:trPr>
          <w:cnfStyle w:val="000000100000"/>
          <w:trHeight w:val="386"/>
          <w:jc w:val="center"/>
        </w:trPr>
        <w:tc>
          <w:tcPr>
            <w:cnfStyle w:val="001000000000"/>
            <w:tcW w:w="2158" w:type="dxa"/>
            <w:shd w:val="clear" w:color="auto" w:fill="auto"/>
            <w:vAlign w:val="center"/>
          </w:tcPr>
          <w:p w:rsidR="00415EC4" w:rsidRDefault="000D247A">
            <w:pPr>
              <w:pStyle w:val="Sinespaciado"/>
              <w:jc w:val="center"/>
              <w:rPr>
                <w:b w:val="0"/>
                <w:sz w:val="23"/>
                <w:szCs w:val="23"/>
              </w:rPr>
            </w:pPr>
            <w:r>
              <w:rPr>
                <w:b w:val="0"/>
                <w:sz w:val="23"/>
                <w:szCs w:val="23"/>
              </w:rPr>
              <w:t>Madrid</w:t>
            </w:r>
          </w:p>
        </w:tc>
        <w:tc>
          <w:tcPr>
            <w:tcW w:w="2816" w:type="dxa"/>
            <w:shd w:val="clear" w:color="auto" w:fill="auto"/>
            <w:vAlign w:val="center"/>
          </w:tcPr>
          <w:p w:rsidR="00415EC4" w:rsidRDefault="000D247A">
            <w:pPr>
              <w:pStyle w:val="Sinespaciado"/>
              <w:jc w:val="center"/>
              <w:cnfStyle w:val="000000100000"/>
              <w:rPr>
                <w:sz w:val="23"/>
                <w:szCs w:val="23"/>
              </w:rPr>
            </w:pPr>
            <w:r>
              <w:rPr>
                <w:sz w:val="23"/>
                <w:szCs w:val="23"/>
              </w:rPr>
              <w:t>Puerta de Toledo ***</w:t>
            </w:r>
          </w:p>
        </w:tc>
      </w:tr>
      <w:tr w:rsidR="00415EC4" w:rsidTr="00415EC4">
        <w:trPr>
          <w:trHeight w:val="369"/>
          <w:jc w:val="center"/>
        </w:trPr>
        <w:tc>
          <w:tcPr>
            <w:cnfStyle w:val="001000000000"/>
            <w:tcW w:w="2158" w:type="dxa"/>
            <w:tcBorders>
              <w:top w:val="nil"/>
              <w:bottom w:val="nil"/>
              <w:right w:val="nil"/>
            </w:tcBorders>
            <w:shd w:val="clear" w:color="auto" w:fill="auto"/>
            <w:vAlign w:val="center"/>
          </w:tcPr>
          <w:p w:rsidR="00415EC4" w:rsidRDefault="000D247A">
            <w:pPr>
              <w:pStyle w:val="Sinespaciado"/>
              <w:jc w:val="center"/>
              <w:rPr>
                <w:b w:val="0"/>
                <w:sz w:val="23"/>
                <w:szCs w:val="23"/>
              </w:rPr>
            </w:pPr>
            <w:r>
              <w:rPr>
                <w:b w:val="0"/>
                <w:sz w:val="23"/>
                <w:szCs w:val="23"/>
              </w:rPr>
              <w:t>Burdeos</w:t>
            </w:r>
          </w:p>
        </w:tc>
        <w:tc>
          <w:tcPr>
            <w:tcW w:w="2816" w:type="dxa"/>
            <w:tcBorders>
              <w:top w:val="nil"/>
              <w:left w:val="nil"/>
              <w:bottom w:val="nil"/>
            </w:tcBorders>
            <w:shd w:val="clear" w:color="auto" w:fill="auto"/>
            <w:vAlign w:val="center"/>
          </w:tcPr>
          <w:p w:rsidR="00415EC4" w:rsidRDefault="000D247A">
            <w:pPr>
              <w:pStyle w:val="Sinespaciado"/>
              <w:jc w:val="center"/>
              <w:cnfStyle w:val="000000000000"/>
              <w:rPr>
                <w:sz w:val="23"/>
                <w:szCs w:val="23"/>
              </w:rPr>
            </w:pPr>
            <w:r>
              <w:rPr>
                <w:sz w:val="23"/>
                <w:szCs w:val="23"/>
              </w:rPr>
              <w:t xml:space="preserve">B&amp;B Centre </w:t>
            </w:r>
            <w:proofErr w:type="spellStart"/>
            <w:r>
              <w:rPr>
                <w:sz w:val="23"/>
                <w:szCs w:val="23"/>
              </w:rPr>
              <w:t>Begles</w:t>
            </w:r>
            <w:proofErr w:type="spellEnd"/>
            <w:r>
              <w:rPr>
                <w:sz w:val="23"/>
                <w:szCs w:val="23"/>
              </w:rPr>
              <w:t xml:space="preserve"> **</w:t>
            </w:r>
          </w:p>
        </w:tc>
      </w:tr>
      <w:tr w:rsidR="00415EC4" w:rsidTr="00415EC4">
        <w:trPr>
          <w:cnfStyle w:val="000000100000"/>
          <w:trHeight w:val="386"/>
          <w:jc w:val="center"/>
        </w:trPr>
        <w:tc>
          <w:tcPr>
            <w:cnfStyle w:val="001000000000"/>
            <w:tcW w:w="2158" w:type="dxa"/>
            <w:shd w:val="clear" w:color="auto" w:fill="auto"/>
            <w:vAlign w:val="center"/>
          </w:tcPr>
          <w:p w:rsidR="00415EC4" w:rsidRDefault="000D247A">
            <w:pPr>
              <w:pStyle w:val="Sinespaciado"/>
              <w:jc w:val="center"/>
              <w:rPr>
                <w:b w:val="0"/>
                <w:sz w:val="23"/>
                <w:szCs w:val="23"/>
                <w:lang w:val="en-US"/>
              </w:rPr>
            </w:pPr>
            <w:proofErr w:type="spellStart"/>
            <w:r>
              <w:rPr>
                <w:b w:val="0"/>
                <w:sz w:val="23"/>
                <w:szCs w:val="23"/>
                <w:lang w:val="en-US"/>
              </w:rPr>
              <w:t>París</w:t>
            </w:r>
            <w:proofErr w:type="spellEnd"/>
          </w:p>
        </w:tc>
        <w:tc>
          <w:tcPr>
            <w:tcW w:w="2816" w:type="dxa"/>
            <w:shd w:val="clear" w:color="auto" w:fill="auto"/>
            <w:vAlign w:val="center"/>
          </w:tcPr>
          <w:p w:rsidR="00415EC4" w:rsidRDefault="000D247A">
            <w:pPr>
              <w:pStyle w:val="Sinespaciado"/>
              <w:jc w:val="center"/>
              <w:cnfStyle w:val="000000100000"/>
              <w:rPr>
                <w:sz w:val="23"/>
                <w:szCs w:val="23"/>
              </w:rPr>
            </w:pPr>
            <w:proofErr w:type="spellStart"/>
            <w:r>
              <w:rPr>
                <w:sz w:val="23"/>
                <w:szCs w:val="23"/>
              </w:rPr>
              <w:t>Campanile</w:t>
            </w:r>
            <w:proofErr w:type="spellEnd"/>
            <w:r>
              <w:rPr>
                <w:sz w:val="23"/>
                <w:szCs w:val="23"/>
              </w:rPr>
              <w:t xml:space="preserve"> La </w:t>
            </w:r>
            <w:proofErr w:type="spellStart"/>
            <w:r>
              <w:rPr>
                <w:sz w:val="23"/>
                <w:szCs w:val="23"/>
              </w:rPr>
              <w:t>Villette</w:t>
            </w:r>
            <w:proofErr w:type="spellEnd"/>
            <w:r>
              <w:rPr>
                <w:sz w:val="23"/>
                <w:szCs w:val="23"/>
              </w:rPr>
              <w:t xml:space="preserve"> ***</w:t>
            </w:r>
          </w:p>
        </w:tc>
      </w:tr>
      <w:tr w:rsidR="00415EC4" w:rsidTr="00415EC4">
        <w:trPr>
          <w:trHeight w:val="401"/>
          <w:jc w:val="center"/>
        </w:trPr>
        <w:tc>
          <w:tcPr>
            <w:cnfStyle w:val="001000000000"/>
            <w:tcW w:w="2158" w:type="dxa"/>
            <w:tcBorders>
              <w:top w:val="nil"/>
              <w:bottom w:val="nil"/>
              <w:right w:val="nil"/>
            </w:tcBorders>
            <w:shd w:val="clear" w:color="auto" w:fill="auto"/>
            <w:vAlign w:val="center"/>
          </w:tcPr>
          <w:p w:rsidR="00415EC4" w:rsidRDefault="000D247A">
            <w:pPr>
              <w:pStyle w:val="Sinespaciado"/>
              <w:jc w:val="center"/>
              <w:rPr>
                <w:b w:val="0"/>
                <w:sz w:val="23"/>
                <w:szCs w:val="23"/>
                <w:lang w:val="en-US"/>
              </w:rPr>
            </w:pPr>
            <w:proofErr w:type="spellStart"/>
            <w:r>
              <w:rPr>
                <w:b w:val="0"/>
                <w:sz w:val="23"/>
                <w:szCs w:val="23"/>
                <w:lang w:val="en-US"/>
              </w:rPr>
              <w:t>Ámsterdam</w:t>
            </w:r>
            <w:proofErr w:type="spellEnd"/>
          </w:p>
        </w:tc>
        <w:tc>
          <w:tcPr>
            <w:tcW w:w="2816" w:type="dxa"/>
            <w:tcBorders>
              <w:top w:val="nil"/>
              <w:left w:val="nil"/>
              <w:bottom w:val="nil"/>
            </w:tcBorders>
            <w:shd w:val="clear" w:color="auto" w:fill="auto"/>
            <w:vAlign w:val="center"/>
          </w:tcPr>
          <w:p w:rsidR="00415EC4" w:rsidRDefault="000D247A">
            <w:pPr>
              <w:pStyle w:val="Sinespaciado"/>
              <w:jc w:val="center"/>
              <w:cnfStyle w:val="000000000000"/>
              <w:rPr>
                <w:sz w:val="23"/>
                <w:szCs w:val="23"/>
              </w:rPr>
            </w:pPr>
            <w:proofErr w:type="spellStart"/>
            <w:r>
              <w:rPr>
                <w:sz w:val="23"/>
                <w:szCs w:val="23"/>
              </w:rPr>
              <w:t>Corendon</w:t>
            </w:r>
            <w:proofErr w:type="spellEnd"/>
            <w:r>
              <w:rPr>
                <w:sz w:val="23"/>
                <w:szCs w:val="23"/>
              </w:rPr>
              <w:t xml:space="preserve"> Ámsterdam ****</w:t>
            </w:r>
          </w:p>
        </w:tc>
      </w:tr>
      <w:tr w:rsidR="00415EC4" w:rsidTr="00415EC4">
        <w:trPr>
          <w:cnfStyle w:val="000000100000"/>
          <w:trHeight w:val="401"/>
          <w:jc w:val="center"/>
        </w:trPr>
        <w:tc>
          <w:tcPr>
            <w:cnfStyle w:val="001000000000"/>
            <w:tcW w:w="2158" w:type="dxa"/>
            <w:shd w:val="clear" w:color="auto" w:fill="auto"/>
            <w:vAlign w:val="center"/>
          </w:tcPr>
          <w:p w:rsidR="00415EC4" w:rsidRDefault="000D247A">
            <w:pPr>
              <w:pStyle w:val="Sinespaciado"/>
              <w:jc w:val="center"/>
              <w:rPr>
                <w:b w:val="0"/>
                <w:sz w:val="23"/>
                <w:szCs w:val="23"/>
                <w:lang w:val="en-US"/>
              </w:rPr>
            </w:pPr>
            <w:r>
              <w:rPr>
                <w:b w:val="0"/>
                <w:sz w:val="23"/>
                <w:szCs w:val="23"/>
                <w:lang w:val="en-US"/>
              </w:rPr>
              <w:t>Frankfurt</w:t>
            </w:r>
          </w:p>
        </w:tc>
        <w:tc>
          <w:tcPr>
            <w:tcW w:w="2816" w:type="dxa"/>
            <w:shd w:val="clear" w:color="auto" w:fill="auto"/>
            <w:vAlign w:val="center"/>
          </w:tcPr>
          <w:p w:rsidR="00415EC4" w:rsidRDefault="000D247A">
            <w:pPr>
              <w:pStyle w:val="Sinespaciado"/>
              <w:jc w:val="center"/>
              <w:cnfStyle w:val="000000100000"/>
              <w:rPr>
                <w:sz w:val="23"/>
                <w:szCs w:val="23"/>
              </w:rPr>
            </w:pPr>
            <w:r>
              <w:rPr>
                <w:sz w:val="23"/>
                <w:szCs w:val="23"/>
              </w:rPr>
              <w:t xml:space="preserve">Ibis Frankfurt City </w:t>
            </w:r>
            <w:proofErr w:type="spellStart"/>
            <w:r>
              <w:rPr>
                <w:sz w:val="23"/>
                <w:szCs w:val="23"/>
              </w:rPr>
              <w:t>Messe</w:t>
            </w:r>
            <w:proofErr w:type="spellEnd"/>
            <w:r>
              <w:rPr>
                <w:sz w:val="23"/>
                <w:szCs w:val="23"/>
              </w:rPr>
              <w:t xml:space="preserve"> **</w:t>
            </w:r>
          </w:p>
        </w:tc>
      </w:tr>
      <w:tr w:rsidR="00415EC4" w:rsidTr="00415EC4">
        <w:trPr>
          <w:trHeight w:val="386"/>
          <w:jc w:val="center"/>
        </w:trPr>
        <w:tc>
          <w:tcPr>
            <w:cnfStyle w:val="001000000000"/>
            <w:tcW w:w="2158" w:type="dxa"/>
            <w:tcBorders>
              <w:top w:val="nil"/>
              <w:bottom w:val="nil"/>
              <w:right w:val="nil"/>
            </w:tcBorders>
            <w:shd w:val="clear" w:color="auto" w:fill="auto"/>
            <w:vAlign w:val="center"/>
          </w:tcPr>
          <w:p w:rsidR="00415EC4" w:rsidRDefault="000D247A">
            <w:pPr>
              <w:pStyle w:val="Sinespaciado"/>
              <w:jc w:val="center"/>
              <w:rPr>
                <w:b w:val="0"/>
                <w:sz w:val="23"/>
                <w:szCs w:val="23"/>
                <w:lang w:val="en-US"/>
              </w:rPr>
            </w:pPr>
            <w:proofErr w:type="spellStart"/>
            <w:r>
              <w:rPr>
                <w:b w:val="0"/>
                <w:sz w:val="23"/>
                <w:szCs w:val="23"/>
                <w:lang w:val="en-US"/>
              </w:rPr>
              <w:t>Praga</w:t>
            </w:r>
            <w:proofErr w:type="spellEnd"/>
          </w:p>
        </w:tc>
        <w:tc>
          <w:tcPr>
            <w:tcW w:w="2816" w:type="dxa"/>
            <w:tcBorders>
              <w:top w:val="nil"/>
              <w:left w:val="nil"/>
              <w:bottom w:val="nil"/>
            </w:tcBorders>
            <w:shd w:val="clear" w:color="auto" w:fill="auto"/>
            <w:vAlign w:val="center"/>
          </w:tcPr>
          <w:p w:rsidR="00415EC4" w:rsidRDefault="000D247A">
            <w:pPr>
              <w:pStyle w:val="Sinespaciado"/>
              <w:jc w:val="center"/>
              <w:cnfStyle w:val="000000000000"/>
              <w:rPr>
                <w:sz w:val="23"/>
                <w:szCs w:val="23"/>
              </w:rPr>
            </w:pPr>
            <w:proofErr w:type="spellStart"/>
            <w:r>
              <w:rPr>
                <w:sz w:val="23"/>
                <w:szCs w:val="23"/>
              </w:rPr>
              <w:t>Duo</w:t>
            </w:r>
            <w:proofErr w:type="spellEnd"/>
            <w:r>
              <w:rPr>
                <w:sz w:val="23"/>
                <w:szCs w:val="23"/>
              </w:rPr>
              <w:t xml:space="preserve"> ****</w:t>
            </w:r>
          </w:p>
        </w:tc>
      </w:tr>
      <w:tr w:rsidR="00415EC4" w:rsidTr="00415EC4">
        <w:trPr>
          <w:cnfStyle w:val="000000100000"/>
          <w:trHeight w:val="386"/>
          <w:jc w:val="center"/>
        </w:trPr>
        <w:tc>
          <w:tcPr>
            <w:cnfStyle w:val="001000000000"/>
            <w:tcW w:w="2158" w:type="dxa"/>
            <w:shd w:val="clear" w:color="auto" w:fill="auto"/>
            <w:vAlign w:val="center"/>
          </w:tcPr>
          <w:p w:rsidR="00415EC4" w:rsidRDefault="000D247A">
            <w:pPr>
              <w:pStyle w:val="Sinespaciado"/>
              <w:jc w:val="center"/>
              <w:rPr>
                <w:b w:val="0"/>
                <w:sz w:val="23"/>
                <w:szCs w:val="23"/>
                <w:lang w:val="en-US"/>
              </w:rPr>
            </w:pPr>
            <w:r>
              <w:rPr>
                <w:b w:val="0"/>
                <w:sz w:val="23"/>
                <w:szCs w:val="23"/>
                <w:lang w:val="en-US"/>
              </w:rPr>
              <w:t>Innsbruck</w:t>
            </w:r>
          </w:p>
        </w:tc>
        <w:tc>
          <w:tcPr>
            <w:tcW w:w="2816" w:type="dxa"/>
            <w:shd w:val="clear" w:color="auto" w:fill="auto"/>
            <w:vAlign w:val="center"/>
          </w:tcPr>
          <w:p w:rsidR="00415EC4" w:rsidRDefault="000D247A">
            <w:pPr>
              <w:pStyle w:val="Sinespaciado"/>
              <w:jc w:val="center"/>
              <w:cnfStyle w:val="000000100000"/>
              <w:rPr>
                <w:sz w:val="23"/>
                <w:szCs w:val="23"/>
              </w:rPr>
            </w:pPr>
            <w:proofErr w:type="spellStart"/>
            <w:r>
              <w:rPr>
                <w:sz w:val="23"/>
                <w:szCs w:val="23"/>
              </w:rPr>
              <w:t>Dollinguer</w:t>
            </w:r>
            <w:proofErr w:type="spellEnd"/>
            <w:r>
              <w:rPr>
                <w:sz w:val="23"/>
                <w:szCs w:val="23"/>
              </w:rPr>
              <w:t xml:space="preserve"> ***</w:t>
            </w:r>
          </w:p>
        </w:tc>
      </w:tr>
      <w:tr w:rsidR="00415EC4" w:rsidTr="00415EC4">
        <w:trPr>
          <w:trHeight w:val="386"/>
          <w:jc w:val="center"/>
        </w:trPr>
        <w:tc>
          <w:tcPr>
            <w:cnfStyle w:val="001000000000"/>
            <w:tcW w:w="2158" w:type="dxa"/>
            <w:tcBorders>
              <w:top w:val="nil"/>
              <w:bottom w:val="nil"/>
              <w:right w:val="nil"/>
            </w:tcBorders>
            <w:shd w:val="clear" w:color="auto" w:fill="auto"/>
            <w:vAlign w:val="center"/>
          </w:tcPr>
          <w:p w:rsidR="00415EC4" w:rsidRDefault="000D247A">
            <w:pPr>
              <w:pStyle w:val="Sinespaciado"/>
              <w:jc w:val="center"/>
              <w:rPr>
                <w:b w:val="0"/>
                <w:sz w:val="23"/>
                <w:szCs w:val="23"/>
                <w:lang w:val="en-US"/>
              </w:rPr>
            </w:pPr>
            <w:proofErr w:type="spellStart"/>
            <w:r>
              <w:rPr>
                <w:b w:val="0"/>
                <w:sz w:val="23"/>
                <w:szCs w:val="23"/>
                <w:lang w:val="en-US"/>
              </w:rPr>
              <w:t>Venecia</w:t>
            </w:r>
            <w:proofErr w:type="spellEnd"/>
          </w:p>
        </w:tc>
        <w:tc>
          <w:tcPr>
            <w:tcW w:w="2816" w:type="dxa"/>
            <w:tcBorders>
              <w:top w:val="nil"/>
              <w:left w:val="nil"/>
              <w:bottom w:val="nil"/>
            </w:tcBorders>
            <w:shd w:val="clear" w:color="auto" w:fill="auto"/>
            <w:vAlign w:val="center"/>
          </w:tcPr>
          <w:p w:rsidR="00415EC4" w:rsidRDefault="000D247A">
            <w:pPr>
              <w:pStyle w:val="Sinespaciado"/>
              <w:jc w:val="center"/>
              <w:cnfStyle w:val="000000000000"/>
              <w:rPr>
                <w:sz w:val="23"/>
                <w:szCs w:val="23"/>
              </w:rPr>
            </w:pPr>
            <w:r>
              <w:rPr>
                <w:sz w:val="23"/>
                <w:szCs w:val="23"/>
              </w:rPr>
              <w:t>Albatros ****</w:t>
            </w:r>
          </w:p>
        </w:tc>
      </w:tr>
      <w:tr w:rsidR="00415EC4" w:rsidRPr="00ED1449" w:rsidTr="00415EC4">
        <w:trPr>
          <w:cnfStyle w:val="000000100000"/>
          <w:trHeight w:val="369"/>
          <w:jc w:val="center"/>
        </w:trPr>
        <w:tc>
          <w:tcPr>
            <w:cnfStyle w:val="001000000000"/>
            <w:tcW w:w="2158" w:type="dxa"/>
            <w:shd w:val="clear" w:color="auto" w:fill="auto"/>
            <w:vAlign w:val="center"/>
          </w:tcPr>
          <w:p w:rsidR="00415EC4" w:rsidRDefault="000D247A">
            <w:pPr>
              <w:pStyle w:val="Sinespaciado"/>
              <w:jc w:val="center"/>
              <w:rPr>
                <w:b w:val="0"/>
                <w:sz w:val="23"/>
                <w:szCs w:val="23"/>
                <w:lang w:val="en-US"/>
              </w:rPr>
            </w:pPr>
            <w:proofErr w:type="spellStart"/>
            <w:r>
              <w:rPr>
                <w:b w:val="0"/>
                <w:sz w:val="23"/>
                <w:szCs w:val="23"/>
                <w:lang w:val="en-US"/>
              </w:rPr>
              <w:t>Florencia</w:t>
            </w:r>
            <w:proofErr w:type="spellEnd"/>
          </w:p>
        </w:tc>
        <w:tc>
          <w:tcPr>
            <w:tcW w:w="2816" w:type="dxa"/>
            <w:shd w:val="clear" w:color="auto" w:fill="auto"/>
            <w:vAlign w:val="center"/>
          </w:tcPr>
          <w:p w:rsidR="00415EC4" w:rsidRDefault="000D247A">
            <w:pPr>
              <w:pStyle w:val="Sinespaciado"/>
              <w:jc w:val="center"/>
              <w:cnfStyle w:val="000000100000"/>
              <w:rPr>
                <w:sz w:val="23"/>
                <w:szCs w:val="23"/>
                <w:lang w:val="en-US"/>
              </w:rPr>
            </w:pPr>
            <w:r>
              <w:rPr>
                <w:sz w:val="23"/>
                <w:szCs w:val="23"/>
                <w:lang w:val="en-US"/>
              </w:rPr>
              <w:t>B&amp;B Firenze City Center ***</w:t>
            </w:r>
          </w:p>
        </w:tc>
      </w:tr>
      <w:tr w:rsidR="00415EC4" w:rsidTr="00415EC4">
        <w:trPr>
          <w:trHeight w:val="386"/>
          <w:jc w:val="center"/>
        </w:trPr>
        <w:tc>
          <w:tcPr>
            <w:cnfStyle w:val="001000000000"/>
            <w:tcW w:w="2158" w:type="dxa"/>
            <w:tcBorders>
              <w:top w:val="nil"/>
              <w:bottom w:val="nil"/>
              <w:right w:val="nil"/>
            </w:tcBorders>
            <w:shd w:val="clear" w:color="auto" w:fill="auto"/>
            <w:vAlign w:val="center"/>
          </w:tcPr>
          <w:p w:rsidR="00415EC4" w:rsidRDefault="000D247A">
            <w:pPr>
              <w:pStyle w:val="Sinespaciado"/>
              <w:jc w:val="center"/>
              <w:rPr>
                <w:b w:val="0"/>
                <w:sz w:val="23"/>
                <w:szCs w:val="23"/>
                <w:lang w:val="en-US"/>
              </w:rPr>
            </w:pPr>
            <w:r>
              <w:rPr>
                <w:b w:val="0"/>
                <w:sz w:val="23"/>
                <w:szCs w:val="23"/>
                <w:lang w:val="en-US"/>
              </w:rPr>
              <w:t>Roma</w:t>
            </w:r>
          </w:p>
        </w:tc>
        <w:tc>
          <w:tcPr>
            <w:tcW w:w="2816" w:type="dxa"/>
            <w:tcBorders>
              <w:top w:val="nil"/>
              <w:left w:val="nil"/>
              <w:bottom w:val="nil"/>
            </w:tcBorders>
            <w:shd w:val="clear" w:color="auto" w:fill="auto"/>
            <w:vAlign w:val="center"/>
          </w:tcPr>
          <w:p w:rsidR="00415EC4" w:rsidRDefault="000D247A">
            <w:pPr>
              <w:pStyle w:val="Sinespaciado"/>
              <w:jc w:val="center"/>
              <w:cnfStyle w:val="000000000000"/>
              <w:rPr>
                <w:sz w:val="23"/>
                <w:szCs w:val="23"/>
              </w:rPr>
            </w:pPr>
            <w:proofErr w:type="spellStart"/>
            <w:r>
              <w:rPr>
                <w:sz w:val="23"/>
                <w:szCs w:val="23"/>
              </w:rPr>
              <w:t>Holiday</w:t>
            </w:r>
            <w:proofErr w:type="spellEnd"/>
            <w:r>
              <w:rPr>
                <w:sz w:val="23"/>
                <w:szCs w:val="23"/>
              </w:rPr>
              <w:t xml:space="preserve"> Inn Roma Aurelia ****</w:t>
            </w:r>
          </w:p>
        </w:tc>
      </w:tr>
      <w:tr w:rsidR="00415EC4" w:rsidTr="00415EC4">
        <w:trPr>
          <w:cnfStyle w:val="000000100000"/>
          <w:trHeight w:val="386"/>
          <w:jc w:val="center"/>
        </w:trPr>
        <w:tc>
          <w:tcPr>
            <w:cnfStyle w:val="001000000000"/>
            <w:tcW w:w="2158" w:type="dxa"/>
            <w:shd w:val="clear" w:color="auto" w:fill="auto"/>
            <w:vAlign w:val="center"/>
          </w:tcPr>
          <w:p w:rsidR="00415EC4" w:rsidRDefault="000D247A">
            <w:pPr>
              <w:pStyle w:val="Sinespaciado"/>
              <w:jc w:val="center"/>
              <w:rPr>
                <w:b w:val="0"/>
                <w:sz w:val="23"/>
                <w:szCs w:val="23"/>
                <w:lang w:val="en-US"/>
              </w:rPr>
            </w:pPr>
            <w:proofErr w:type="spellStart"/>
            <w:r>
              <w:rPr>
                <w:b w:val="0"/>
                <w:sz w:val="23"/>
                <w:szCs w:val="23"/>
                <w:lang w:val="en-US"/>
              </w:rPr>
              <w:t>Niza</w:t>
            </w:r>
            <w:proofErr w:type="spellEnd"/>
          </w:p>
        </w:tc>
        <w:tc>
          <w:tcPr>
            <w:tcW w:w="2816" w:type="dxa"/>
            <w:shd w:val="clear" w:color="auto" w:fill="auto"/>
            <w:vAlign w:val="center"/>
          </w:tcPr>
          <w:p w:rsidR="00415EC4" w:rsidRDefault="000D247A">
            <w:pPr>
              <w:pStyle w:val="Sinespaciado"/>
              <w:jc w:val="center"/>
              <w:cnfStyle w:val="000000100000"/>
              <w:rPr>
                <w:sz w:val="23"/>
                <w:szCs w:val="23"/>
              </w:rPr>
            </w:pPr>
            <w:proofErr w:type="spellStart"/>
            <w:r>
              <w:rPr>
                <w:sz w:val="23"/>
                <w:szCs w:val="23"/>
              </w:rPr>
              <w:t>Campanile</w:t>
            </w:r>
            <w:proofErr w:type="spellEnd"/>
            <w:r>
              <w:rPr>
                <w:sz w:val="23"/>
                <w:szCs w:val="23"/>
              </w:rPr>
              <w:t xml:space="preserve"> </w:t>
            </w:r>
            <w:proofErr w:type="spellStart"/>
            <w:r>
              <w:rPr>
                <w:sz w:val="23"/>
                <w:szCs w:val="23"/>
              </w:rPr>
              <w:t>Nice</w:t>
            </w:r>
            <w:proofErr w:type="spellEnd"/>
            <w:r>
              <w:rPr>
                <w:sz w:val="23"/>
                <w:szCs w:val="23"/>
              </w:rPr>
              <w:t xml:space="preserve"> </w:t>
            </w:r>
            <w:proofErr w:type="spellStart"/>
            <w:r>
              <w:rPr>
                <w:sz w:val="23"/>
                <w:szCs w:val="23"/>
              </w:rPr>
              <w:t>Aeroport</w:t>
            </w:r>
            <w:proofErr w:type="spellEnd"/>
            <w:r>
              <w:rPr>
                <w:sz w:val="23"/>
                <w:szCs w:val="23"/>
              </w:rPr>
              <w:t xml:space="preserve"> ***</w:t>
            </w:r>
          </w:p>
        </w:tc>
      </w:tr>
      <w:tr w:rsidR="00415EC4" w:rsidTr="00415EC4">
        <w:trPr>
          <w:trHeight w:val="386"/>
          <w:jc w:val="center"/>
        </w:trPr>
        <w:tc>
          <w:tcPr>
            <w:cnfStyle w:val="001000000000"/>
            <w:tcW w:w="2158" w:type="dxa"/>
            <w:tcBorders>
              <w:top w:val="nil"/>
              <w:bottom w:val="nil"/>
              <w:right w:val="nil"/>
            </w:tcBorders>
            <w:shd w:val="clear" w:color="auto" w:fill="auto"/>
            <w:vAlign w:val="center"/>
          </w:tcPr>
          <w:p w:rsidR="00415EC4" w:rsidRDefault="000D247A">
            <w:pPr>
              <w:pStyle w:val="Sinespaciado"/>
              <w:jc w:val="center"/>
              <w:rPr>
                <w:b w:val="0"/>
                <w:sz w:val="23"/>
                <w:szCs w:val="23"/>
                <w:lang w:val="en-US"/>
              </w:rPr>
            </w:pPr>
            <w:r>
              <w:rPr>
                <w:b w:val="0"/>
                <w:sz w:val="23"/>
                <w:szCs w:val="23"/>
                <w:lang w:val="en-US"/>
              </w:rPr>
              <w:t>Barcelona</w:t>
            </w:r>
          </w:p>
        </w:tc>
        <w:tc>
          <w:tcPr>
            <w:tcW w:w="2816" w:type="dxa"/>
            <w:tcBorders>
              <w:top w:val="nil"/>
              <w:left w:val="nil"/>
              <w:bottom w:val="nil"/>
            </w:tcBorders>
            <w:shd w:val="clear" w:color="auto" w:fill="auto"/>
            <w:vAlign w:val="center"/>
          </w:tcPr>
          <w:p w:rsidR="00415EC4" w:rsidRDefault="000D247A">
            <w:pPr>
              <w:pStyle w:val="Sinespaciado"/>
              <w:jc w:val="center"/>
              <w:cnfStyle w:val="000000000000"/>
              <w:rPr>
                <w:sz w:val="23"/>
                <w:szCs w:val="23"/>
              </w:rPr>
            </w:pPr>
            <w:r>
              <w:rPr>
                <w:sz w:val="23"/>
                <w:szCs w:val="23"/>
              </w:rPr>
              <w:t>Catalonia Sagrada Familia ***</w:t>
            </w:r>
          </w:p>
        </w:tc>
      </w:tr>
      <w:tr w:rsidR="00415EC4" w:rsidTr="00415EC4">
        <w:trPr>
          <w:cnfStyle w:val="000000100000"/>
          <w:trHeight w:val="386"/>
          <w:jc w:val="center"/>
        </w:trPr>
        <w:tc>
          <w:tcPr>
            <w:cnfStyle w:val="001000000000"/>
            <w:tcW w:w="2158" w:type="dxa"/>
            <w:shd w:val="clear" w:color="auto" w:fill="auto"/>
            <w:vAlign w:val="center"/>
          </w:tcPr>
          <w:p w:rsidR="00415EC4" w:rsidRDefault="000D247A">
            <w:pPr>
              <w:pStyle w:val="Sinespaciado"/>
              <w:jc w:val="center"/>
              <w:rPr>
                <w:b w:val="0"/>
                <w:sz w:val="23"/>
                <w:szCs w:val="23"/>
                <w:lang w:val="en-US"/>
              </w:rPr>
            </w:pPr>
            <w:r>
              <w:rPr>
                <w:b w:val="0"/>
                <w:sz w:val="23"/>
                <w:szCs w:val="23"/>
                <w:lang w:val="en-US"/>
              </w:rPr>
              <w:t>Madrid</w:t>
            </w:r>
          </w:p>
        </w:tc>
        <w:tc>
          <w:tcPr>
            <w:tcW w:w="2816" w:type="dxa"/>
            <w:shd w:val="clear" w:color="auto" w:fill="auto"/>
            <w:vAlign w:val="center"/>
          </w:tcPr>
          <w:p w:rsidR="00415EC4" w:rsidRDefault="000D247A">
            <w:pPr>
              <w:pStyle w:val="Sinespaciado"/>
              <w:jc w:val="center"/>
              <w:cnfStyle w:val="000000100000"/>
              <w:rPr>
                <w:sz w:val="23"/>
                <w:szCs w:val="23"/>
              </w:rPr>
            </w:pPr>
            <w:r>
              <w:rPr>
                <w:sz w:val="23"/>
                <w:szCs w:val="23"/>
              </w:rPr>
              <w:t>Puerta de Toledo ***</w:t>
            </w:r>
          </w:p>
        </w:tc>
      </w:tr>
    </w:tbl>
    <w:p w:rsidR="00430602" w:rsidRDefault="00430602">
      <w:pPr>
        <w:spacing w:after="0" w:line="240" w:lineRule="auto"/>
        <w:jc w:val="both"/>
        <w:rPr>
          <w:rFonts w:cs="Calibri"/>
          <w:b/>
          <w:sz w:val="23"/>
          <w:szCs w:val="23"/>
          <w:u w:val="single"/>
          <w:lang w:val="es-ES_tradnl" w:eastAsia="es-ES_tradnl"/>
        </w:rPr>
      </w:pPr>
    </w:p>
    <w:p w:rsidR="00415EC4" w:rsidRDefault="000D247A">
      <w:pPr>
        <w:spacing w:after="0" w:line="240" w:lineRule="auto"/>
        <w:jc w:val="both"/>
        <w:rPr>
          <w:rFonts w:cs="Calibri"/>
          <w:b/>
          <w:sz w:val="23"/>
          <w:szCs w:val="23"/>
          <w:u w:val="single"/>
          <w:lang w:val="es-ES_tradnl" w:eastAsia="es-ES_tradnl"/>
        </w:rPr>
      </w:pPr>
      <w:r>
        <w:rPr>
          <w:rFonts w:cs="Calibri"/>
          <w:b/>
          <w:sz w:val="23"/>
          <w:szCs w:val="23"/>
          <w:u w:val="single"/>
          <w:lang w:val="es-ES_tradnl" w:eastAsia="es-ES_tradnl"/>
        </w:rPr>
        <w:t>ITINERARIO</w:t>
      </w:r>
    </w:p>
    <w:p w:rsidR="00415EC4" w:rsidRDefault="00415EC4">
      <w:pPr>
        <w:spacing w:after="0" w:line="240" w:lineRule="auto"/>
        <w:rPr>
          <w:rFonts w:ascii="DINNextRoundedLTPro-Medium" w:hAnsi="DINNextRoundedLTPro-Medium" w:cs="DINNextRoundedLTPro-Medium"/>
          <w:color w:val="636466"/>
          <w:sz w:val="16"/>
          <w:szCs w:val="16"/>
        </w:rPr>
      </w:pPr>
    </w:p>
    <w:p w:rsidR="00415EC4" w:rsidRDefault="000D247A">
      <w:pPr>
        <w:pStyle w:val="Sinespaciado"/>
        <w:jc w:val="both"/>
        <w:rPr>
          <w:b/>
          <w:i/>
          <w:sz w:val="23"/>
          <w:szCs w:val="23"/>
        </w:rPr>
      </w:pPr>
      <w:r>
        <w:rPr>
          <w:b/>
          <w:i/>
          <w:sz w:val="23"/>
          <w:szCs w:val="23"/>
        </w:rPr>
        <w:t>Día 1º: (Lunes 04 mayo 2020) AMÉRICA - MADRID</w:t>
      </w:r>
    </w:p>
    <w:p w:rsidR="00415EC4" w:rsidRDefault="000D247A">
      <w:pPr>
        <w:pStyle w:val="Sinespaciado"/>
        <w:jc w:val="both"/>
        <w:rPr>
          <w:sz w:val="23"/>
          <w:szCs w:val="23"/>
        </w:rPr>
      </w:pPr>
      <w:r>
        <w:rPr>
          <w:sz w:val="23"/>
          <w:szCs w:val="23"/>
        </w:rPr>
        <w:t>Salida de su ciudad de origen con destino final Madrid. Noche a bordo.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2º: (Martes 05 mayo 2020) MADRID</w:t>
      </w:r>
    </w:p>
    <w:p w:rsidR="00ED1449" w:rsidRDefault="00ED1449" w:rsidP="00ED1449">
      <w:pPr>
        <w:pStyle w:val="Sinespaciado"/>
        <w:jc w:val="both"/>
        <w:rPr>
          <w:sz w:val="23"/>
          <w:szCs w:val="23"/>
        </w:rPr>
      </w:pPr>
      <w:r>
        <w:rPr>
          <w:sz w:val="23"/>
          <w:szCs w:val="23"/>
        </w:rPr>
        <w:t>Llegada al aeropuerto de Madrid-Barajas. Asistencia y traslado al hotel. Durante este día, personal de nuestra organización le asistirá en el hotel para resolver cualquier duda e informarle de las actividades que pueda realizar durante su estancia en Madrid: compras, espectáculos, museos, excursiones opcionales a los alrededores, etc., todo lo que le ayude a disfrutar de esta cosmopolita ciudad. Alojamiento.</w:t>
      </w:r>
    </w:p>
    <w:p w:rsidR="00ED1449" w:rsidRDefault="00ED1449">
      <w:pPr>
        <w:pStyle w:val="Sinespaciado"/>
        <w:jc w:val="both"/>
        <w:rPr>
          <w:b/>
          <w:i/>
          <w:sz w:val="23"/>
          <w:szCs w:val="23"/>
        </w:rPr>
      </w:pPr>
    </w:p>
    <w:p w:rsidR="00430602" w:rsidRDefault="00430602">
      <w:pPr>
        <w:pStyle w:val="Sinespaciado"/>
        <w:jc w:val="both"/>
        <w:rPr>
          <w:sz w:val="23"/>
          <w:szCs w:val="23"/>
        </w:rPr>
      </w:pPr>
    </w:p>
    <w:p w:rsidR="00430602" w:rsidRDefault="00430602">
      <w:pPr>
        <w:pStyle w:val="Sinespaciado"/>
        <w:jc w:val="both"/>
        <w:rPr>
          <w:b/>
          <w:i/>
          <w:sz w:val="23"/>
          <w:szCs w:val="23"/>
        </w:rPr>
      </w:pPr>
    </w:p>
    <w:p w:rsidR="00415EC4" w:rsidRDefault="000D247A">
      <w:pPr>
        <w:pStyle w:val="Sinespaciado"/>
        <w:jc w:val="both"/>
        <w:rPr>
          <w:b/>
          <w:i/>
          <w:sz w:val="23"/>
          <w:szCs w:val="23"/>
        </w:rPr>
      </w:pPr>
      <w:r>
        <w:rPr>
          <w:b/>
          <w:i/>
          <w:sz w:val="23"/>
          <w:szCs w:val="23"/>
        </w:rPr>
        <w:lastRenderedPageBreak/>
        <w:t>Día 3º: (Miércoles 06 mayo 2020) MADRID - BURGOS - BURDEOS</w:t>
      </w:r>
    </w:p>
    <w:p w:rsidR="00415EC4" w:rsidRDefault="000D247A">
      <w:pPr>
        <w:pStyle w:val="Sinespaciado"/>
        <w:jc w:val="both"/>
        <w:rPr>
          <w:sz w:val="23"/>
          <w:szCs w:val="23"/>
        </w:rPr>
      </w:pPr>
      <w:r>
        <w:rPr>
          <w:sz w:val="23"/>
          <w:szCs w:val="23"/>
        </w:rPr>
        <w:t>Desayuno y salida hacia Burgos. Parada en esta ciudad castellana para poder admirar su Catedral Gótica, declarada “Patrimonio de la Humanidad” por la Unesco. Posteriormente, continuación del viaje atravesando el País Vasco hacia la frontera Francesa para llegar a Burdeos, capital de Aquitania. Alojamiento.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4º: (Jueves 07 mayo 2020) BURDEOS - VALLE DE LOIRA - BLOIS - PARÍS</w:t>
      </w:r>
    </w:p>
    <w:p w:rsidR="00415EC4" w:rsidRDefault="000D247A">
      <w:pPr>
        <w:pStyle w:val="Sinespaciado"/>
        <w:jc w:val="both"/>
        <w:rPr>
          <w:sz w:val="23"/>
          <w:szCs w:val="23"/>
        </w:rPr>
      </w:pPr>
      <w:r>
        <w:rPr>
          <w:sz w:val="23"/>
          <w:szCs w:val="23"/>
        </w:rPr>
        <w:t xml:space="preserve">Desayuno y salida cruzando el Valle del Loira, región conocida como el “Jardín de Francia”. Parada en </w:t>
      </w:r>
      <w:proofErr w:type="spellStart"/>
      <w:r>
        <w:rPr>
          <w:sz w:val="23"/>
          <w:szCs w:val="23"/>
        </w:rPr>
        <w:t>Blois</w:t>
      </w:r>
      <w:proofErr w:type="spellEnd"/>
      <w:r>
        <w:rPr>
          <w:sz w:val="23"/>
          <w:szCs w:val="23"/>
        </w:rPr>
        <w:t>, donde se dispondrá de tiempo libre para visitar opcionalmente uno de los castillos más famosos de la región y continuación hacia París. Alojamiento. Por la noche podrá realizar opcionalmente una visita de “París Iluminado” y un bonito crucero por el Sena.</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5º: (Viernes 08 mayo 2020) PARÍS</w:t>
      </w:r>
    </w:p>
    <w:p w:rsidR="00415EC4" w:rsidRDefault="000D247A">
      <w:pPr>
        <w:pStyle w:val="Sinespaciado"/>
        <w:jc w:val="both"/>
        <w:rPr>
          <w:sz w:val="23"/>
          <w:szCs w:val="23"/>
        </w:rPr>
      </w:pPr>
      <w:r>
        <w:rPr>
          <w:sz w:val="23"/>
          <w:szCs w:val="23"/>
        </w:rPr>
        <w:t xml:space="preserve">Desayuno y alojamiento. Por la mañana, visita panorámica de la “Ciudad de la Luz” donde recorreremos sus lugares más emblemáticos como la Plaza de La Concordia; La Bastilla, Barrio Latino, Campos Elíseos, Los Inválidos que alberga la tumba de Napoleón, etc. Realizaremos una parada fotográfica en la Torre Eiffel. Tarde libre para poder realizar una opcional a la Catedral de </w:t>
      </w:r>
      <w:proofErr w:type="spellStart"/>
      <w:r>
        <w:rPr>
          <w:sz w:val="23"/>
          <w:szCs w:val="23"/>
        </w:rPr>
        <w:t>Nôtre</w:t>
      </w:r>
      <w:proofErr w:type="spellEnd"/>
      <w:r>
        <w:rPr>
          <w:sz w:val="23"/>
          <w:szCs w:val="23"/>
        </w:rPr>
        <w:t xml:space="preserve">-Dame y el bohemio barrio de </w:t>
      </w:r>
      <w:proofErr w:type="spellStart"/>
      <w:r>
        <w:rPr>
          <w:sz w:val="23"/>
          <w:szCs w:val="23"/>
        </w:rPr>
        <w:t>Montmartre</w:t>
      </w:r>
      <w:proofErr w:type="spellEnd"/>
      <w:r>
        <w:rPr>
          <w:sz w:val="23"/>
          <w:szCs w:val="23"/>
        </w:rPr>
        <w:t xml:space="preserve"> y por la noche, asistir a un espectáculo nocturno en El </w:t>
      </w:r>
      <w:proofErr w:type="spellStart"/>
      <w:r>
        <w:rPr>
          <w:sz w:val="23"/>
          <w:szCs w:val="23"/>
        </w:rPr>
        <w:t>Lido</w:t>
      </w:r>
      <w:proofErr w:type="spellEnd"/>
      <w:r>
        <w:rPr>
          <w:sz w:val="23"/>
          <w:szCs w:val="23"/>
        </w:rPr>
        <w:t>, famoso cabaret de París.</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6º: (Sábado 09 mayo 2020) PARÍS</w:t>
      </w:r>
    </w:p>
    <w:p w:rsidR="00415EC4" w:rsidRDefault="000D247A">
      <w:pPr>
        <w:pStyle w:val="Sinespaciado"/>
        <w:jc w:val="both"/>
        <w:rPr>
          <w:sz w:val="23"/>
          <w:szCs w:val="23"/>
        </w:rPr>
      </w:pPr>
      <w:r>
        <w:rPr>
          <w:sz w:val="23"/>
          <w:szCs w:val="23"/>
        </w:rPr>
        <w:t>Desayuno y alojamiento.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7º: (Domingo 10 mayo 2020) PARÍS - BRUJAS - ÁMSTERDAM</w:t>
      </w:r>
    </w:p>
    <w:p w:rsidR="00415EC4" w:rsidRDefault="000D247A">
      <w:pPr>
        <w:pStyle w:val="Sinespaciado"/>
        <w:jc w:val="both"/>
        <w:rPr>
          <w:sz w:val="23"/>
          <w:szCs w:val="23"/>
        </w:rPr>
      </w:pPr>
      <w:r>
        <w:rPr>
          <w:sz w:val="23"/>
          <w:szCs w:val="23"/>
        </w:rPr>
        <w:t>Desayuno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8º: (Lunes 11 mayo 2020) ÁMSTERDAM</w:t>
      </w:r>
    </w:p>
    <w:p w:rsidR="00415EC4" w:rsidRDefault="000D247A">
      <w:pPr>
        <w:pStyle w:val="Sinespaciado"/>
        <w:jc w:val="both"/>
        <w:rPr>
          <w:sz w:val="23"/>
          <w:szCs w:val="23"/>
        </w:rPr>
      </w:pPr>
      <w:r>
        <w:rPr>
          <w:sz w:val="23"/>
          <w:szCs w:val="23"/>
        </w:rPr>
        <w:t xml:space="preserve">Desayuno y alojamiento. Por la mañana, visita panorámica de una de las ciudades más bellas y románticas de Europa, llamada también “La Venecia del Norte”, llena de coloridas casas, canales y puentes, donde se combina la belleza y la cultura. Cuna de grandes genios de la pintura como Rembrandt y Van </w:t>
      </w:r>
      <w:proofErr w:type="spellStart"/>
      <w:r>
        <w:rPr>
          <w:sz w:val="23"/>
          <w:szCs w:val="23"/>
        </w:rPr>
        <w:t>Gohg</w:t>
      </w:r>
      <w:proofErr w:type="spellEnd"/>
      <w:r>
        <w:rPr>
          <w:sz w:val="23"/>
          <w:szCs w:val="23"/>
        </w:rPr>
        <w:t xml:space="preserve">. Al final del recorrido visitaremos un centro de tallado de diamantes. Tarde libre durante la que podremos realizar una excursión opcional a </w:t>
      </w:r>
      <w:proofErr w:type="spellStart"/>
      <w:r>
        <w:rPr>
          <w:sz w:val="23"/>
          <w:szCs w:val="23"/>
        </w:rPr>
        <w:t>Marken</w:t>
      </w:r>
      <w:proofErr w:type="spellEnd"/>
      <w:r>
        <w:rPr>
          <w:sz w:val="23"/>
          <w:szCs w:val="23"/>
        </w:rPr>
        <w:t xml:space="preserve"> y </w:t>
      </w:r>
      <w:proofErr w:type="spellStart"/>
      <w:r>
        <w:rPr>
          <w:sz w:val="23"/>
          <w:szCs w:val="23"/>
        </w:rPr>
        <w:t>Volendam</w:t>
      </w:r>
      <w:proofErr w:type="spellEnd"/>
      <w:r>
        <w:rPr>
          <w:sz w:val="23"/>
          <w:szCs w:val="23"/>
        </w:rPr>
        <w:t>, pequeños pueblos de pescadores que conservan todo su tipismo.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9º: (Martes 12 mayo 2020) ÁMSTERDAM - COLONIA - CRUCERO POR EL RHIN - FRANKFURT</w:t>
      </w:r>
    </w:p>
    <w:p w:rsidR="00430602" w:rsidRDefault="000D247A">
      <w:pPr>
        <w:pStyle w:val="Sinespaciado"/>
        <w:jc w:val="both"/>
        <w:rPr>
          <w:sz w:val="23"/>
          <w:szCs w:val="23"/>
        </w:rPr>
      </w:pPr>
      <w:r>
        <w:rPr>
          <w:sz w:val="23"/>
          <w:szCs w:val="23"/>
        </w:rPr>
        <w:t xml:space="preserve">Desayuno y salida hacia Colonia. Breve parada en esta ciudad de gran belleza que ha crecido en torno al </w:t>
      </w:r>
      <w:proofErr w:type="spellStart"/>
      <w:r>
        <w:rPr>
          <w:sz w:val="23"/>
          <w:szCs w:val="23"/>
        </w:rPr>
        <w:t>Rhin</w:t>
      </w:r>
      <w:proofErr w:type="spellEnd"/>
      <w:r>
        <w:rPr>
          <w:sz w:val="23"/>
          <w:szCs w:val="23"/>
        </w:rPr>
        <w:t xml:space="preserve">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w:t>
      </w:r>
      <w:proofErr w:type="spellStart"/>
      <w:r>
        <w:rPr>
          <w:sz w:val="23"/>
          <w:szCs w:val="23"/>
        </w:rPr>
        <w:t>Rhin</w:t>
      </w:r>
      <w:proofErr w:type="spellEnd"/>
      <w:r>
        <w:rPr>
          <w:sz w:val="23"/>
          <w:szCs w:val="23"/>
        </w:rPr>
        <w:t xml:space="preserve"> que nos permitirá ver la Roca de </w:t>
      </w:r>
      <w:proofErr w:type="spellStart"/>
      <w:r>
        <w:rPr>
          <w:sz w:val="23"/>
          <w:szCs w:val="23"/>
        </w:rPr>
        <w:t>Loreley</w:t>
      </w:r>
      <w:proofErr w:type="spellEnd"/>
      <w:r>
        <w:rPr>
          <w:sz w:val="23"/>
          <w:szCs w:val="23"/>
        </w:rPr>
        <w:t xml:space="preserve"> y multitud de castillos y viñedos “verticales” en las laderas del </w:t>
      </w:r>
    </w:p>
    <w:p w:rsidR="00430602" w:rsidRDefault="00430602">
      <w:pPr>
        <w:pStyle w:val="Sinespaciado"/>
        <w:jc w:val="both"/>
        <w:rPr>
          <w:sz w:val="23"/>
          <w:szCs w:val="23"/>
        </w:rPr>
      </w:pPr>
    </w:p>
    <w:p w:rsidR="00415EC4" w:rsidRDefault="000D247A">
      <w:pPr>
        <w:pStyle w:val="Sinespaciado"/>
        <w:jc w:val="both"/>
        <w:rPr>
          <w:sz w:val="23"/>
          <w:szCs w:val="23"/>
        </w:rPr>
      </w:pPr>
      <w:proofErr w:type="spellStart"/>
      <w:r>
        <w:rPr>
          <w:sz w:val="23"/>
          <w:szCs w:val="23"/>
        </w:rPr>
        <w:t>Rhin</w:t>
      </w:r>
      <w:proofErr w:type="spellEnd"/>
      <w:r>
        <w:rPr>
          <w:sz w:val="23"/>
          <w:szCs w:val="23"/>
        </w:rPr>
        <w:t>. Desembarque y continuación del viaje para llegar a Frankfurt, capital financiera de Alemania y cuna de Goethe. Alojamiento.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10º: (Miércoles 13 mayo 2020) FRANKFURT - ROTEMBURGO - PRAGA</w:t>
      </w:r>
    </w:p>
    <w:p w:rsidR="00415EC4" w:rsidRDefault="000D247A">
      <w:pPr>
        <w:pStyle w:val="Sinespaciado"/>
        <w:jc w:val="both"/>
        <w:rPr>
          <w:sz w:val="23"/>
          <w:szCs w:val="23"/>
        </w:rPr>
      </w:pPr>
      <w:r>
        <w:rPr>
          <w:sz w:val="23"/>
          <w:szCs w:val="23"/>
        </w:rPr>
        <w:t xml:space="preserve">Desayuno y salida hacia </w:t>
      </w:r>
      <w:proofErr w:type="spellStart"/>
      <w:r>
        <w:rPr>
          <w:sz w:val="23"/>
          <w:szCs w:val="23"/>
        </w:rPr>
        <w:t>Rotemburgo</w:t>
      </w:r>
      <w:proofErr w:type="spellEnd"/>
      <w:r>
        <w:rPr>
          <w:sz w:val="23"/>
          <w:szCs w:val="23"/>
        </w:rPr>
        <w:t>,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Alojamiento.</w:t>
      </w:r>
    </w:p>
    <w:p w:rsidR="00415EC4" w:rsidRDefault="00415EC4">
      <w:pPr>
        <w:pStyle w:val="Sinespaciado"/>
        <w:jc w:val="both"/>
        <w:rPr>
          <w:b/>
          <w:i/>
          <w:sz w:val="23"/>
          <w:szCs w:val="23"/>
        </w:rPr>
      </w:pPr>
    </w:p>
    <w:p w:rsidR="00415EC4" w:rsidRDefault="000D247A">
      <w:pPr>
        <w:pStyle w:val="Sinespaciado"/>
        <w:jc w:val="both"/>
        <w:rPr>
          <w:b/>
          <w:i/>
          <w:sz w:val="23"/>
          <w:szCs w:val="23"/>
        </w:rPr>
      </w:pPr>
      <w:r>
        <w:rPr>
          <w:b/>
          <w:i/>
          <w:sz w:val="23"/>
          <w:szCs w:val="23"/>
        </w:rPr>
        <w:t>Día 11º: (Jueves 14 mayo 2020) PRAGA</w:t>
      </w:r>
    </w:p>
    <w:p w:rsidR="00415EC4" w:rsidRDefault="000D247A">
      <w:pPr>
        <w:pStyle w:val="Sinespaciado"/>
        <w:jc w:val="both"/>
        <w:rPr>
          <w:sz w:val="23"/>
          <w:szCs w:val="23"/>
        </w:rPr>
      </w:pPr>
      <w:r>
        <w:rPr>
          <w:sz w:val="23"/>
          <w:szCs w:val="23"/>
        </w:rPr>
        <w:t xml:space="preserve">Desayuno y alojamiento.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Pr>
          <w:sz w:val="23"/>
          <w:szCs w:val="23"/>
        </w:rPr>
        <w:t>Thyn</w:t>
      </w:r>
      <w:proofErr w:type="spellEnd"/>
      <w:r>
        <w:rPr>
          <w:sz w:val="23"/>
          <w:szCs w:val="23"/>
        </w:rPr>
        <w:t xml:space="preserve"> y el puente de Carlos, el más famoso de la ciudad. Tarde libre para seguir conociendo a fondo sus pintorescas calles, realizar compras, incluso asistir al auténtico y original Teatro Negro.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12º: (Viernes 15 mayo 2020) PRAGA - INNSBRUCK</w:t>
      </w:r>
    </w:p>
    <w:p w:rsidR="00415EC4" w:rsidRDefault="000D247A">
      <w:pPr>
        <w:pStyle w:val="Sinespaciado"/>
        <w:jc w:val="both"/>
        <w:rPr>
          <w:sz w:val="23"/>
          <w:szCs w:val="23"/>
        </w:rPr>
      </w:pPr>
      <w:r>
        <w:rPr>
          <w:sz w:val="23"/>
          <w:szCs w:val="23"/>
        </w:rPr>
        <w:t>Desayuno. Continuación del viaje para llegar a Innsbruck, capital del Tirol, maravillosa ciudad enclavada entre los Alpes, con impresionantes vistas de las montañas y dónde destacamos su barrio antiguo con el famoso “Tejadito de Oro”. Alojamiento.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13º: (Sábado 16 mayo 2020) INNSBRUCK - VERONA - VENECIA</w:t>
      </w:r>
    </w:p>
    <w:p w:rsidR="00415EC4" w:rsidRDefault="000D247A">
      <w:pPr>
        <w:pStyle w:val="Sinespaciado"/>
        <w:jc w:val="both"/>
        <w:rPr>
          <w:sz w:val="23"/>
          <w:szCs w:val="23"/>
        </w:rPr>
      </w:pPr>
      <w:r>
        <w:rPr>
          <w:sz w:val="23"/>
          <w:szCs w:val="23"/>
        </w:rPr>
        <w:t>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Alojamiento.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14º: (Domingo 17 mayo 2020) VENECIA - FLORENCIA</w:t>
      </w:r>
    </w:p>
    <w:p w:rsidR="00415EC4" w:rsidRDefault="000D247A">
      <w:pPr>
        <w:pStyle w:val="Sinespaciado"/>
        <w:jc w:val="both"/>
        <w:rPr>
          <w:sz w:val="23"/>
          <w:szCs w:val="23"/>
        </w:rPr>
      </w:pPr>
      <w:r>
        <w:rPr>
          <w:sz w:val="23"/>
          <w:szCs w:val="23"/>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y miles de obras de aquellos hombres que al final de la Edad Media impulsaron el desarrollo del hombre y realizaron algunas de las más bellas creaciones artísticas de todos los tiempos. Pasearemos por sus calles y plazas como la de la Santa Cruz, </w:t>
      </w:r>
      <w:proofErr w:type="spellStart"/>
      <w:r>
        <w:rPr>
          <w:sz w:val="23"/>
          <w:szCs w:val="23"/>
        </w:rPr>
        <w:t>Signoria</w:t>
      </w:r>
      <w:proofErr w:type="spellEnd"/>
      <w:r>
        <w:rPr>
          <w:sz w:val="23"/>
          <w:szCs w:val="23"/>
        </w:rPr>
        <w:t>, República, el famoso Puente Viejo y la Catedral de Santa María de las Flores con su baptisterio y sus importantes puertas del Paraíso. Alojamiento.</w:t>
      </w:r>
    </w:p>
    <w:p w:rsidR="00415EC4" w:rsidRDefault="00415EC4">
      <w:pPr>
        <w:pStyle w:val="Sinespaciado"/>
        <w:jc w:val="both"/>
        <w:rPr>
          <w:sz w:val="23"/>
          <w:szCs w:val="23"/>
        </w:rPr>
      </w:pPr>
    </w:p>
    <w:p w:rsidR="00430602" w:rsidRDefault="00430602">
      <w:pPr>
        <w:pStyle w:val="Sinespaciado"/>
        <w:jc w:val="both"/>
        <w:rPr>
          <w:b/>
          <w:i/>
          <w:sz w:val="23"/>
          <w:szCs w:val="23"/>
        </w:rPr>
      </w:pPr>
    </w:p>
    <w:p w:rsidR="00430602" w:rsidRDefault="00430602">
      <w:pPr>
        <w:pStyle w:val="Sinespaciado"/>
        <w:jc w:val="both"/>
        <w:rPr>
          <w:b/>
          <w:i/>
          <w:sz w:val="23"/>
          <w:szCs w:val="23"/>
        </w:rPr>
      </w:pPr>
    </w:p>
    <w:p w:rsidR="00430602" w:rsidRDefault="00430602">
      <w:pPr>
        <w:pStyle w:val="Sinespaciado"/>
        <w:jc w:val="both"/>
        <w:rPr>
          <w:b/>
          <w:i/>
          <w:sz w:val="23"/>
          <w:szCs w:val="23"/>
        </w:rPr>
      </w:pPr>
    </w:p>
    <w:p w:rsidR="00415EC4" w:rsidRDefault="000D247A">
      <w:pPr>
        <w:pStyle w:val="Sinespaciado"/>
        <w:jc w:val="both"/>
        <w:rPr>
          <w:b/>
          <w:i/>
          <w:sz w:val="23"/>
          <w:szCs w:val="23"/>
        </w:rPr>
      </w:pPr>
      <w:r>
        <w:rPr>
          <w:b/>
          <w:i/>
          <w:sz w:val="23"/>
          <w:szCs w:val="23"/>
        </w:rPr>
        <w:lastRenderedPageBreak/>
        <w:t>Día 15º: (Lunes 18 mayo 2020) FLORENCIA - ASÍS - ROMA</w:t>
      </w:r>
    </w:p>
    <w:p w:rsidR="00415EC4" w:rsidRDefault="000D247A">
      <w:pPr>
        <w:pStyle w:val="Sinespaciado"/>
        <w:jc w:val="both"/>
        <w:rPr>
          <w:sz w:val="23"/>
          <w:szCs w:val="23"/>
        </w:rPr>
      </w:pPr>
      <w:r>
        <w:rPr>
          <w:sz w:val="23"/>
          <w:szCs w:val="23"/>
        </w:rPr>
        <w:t>Desayuno. Continuación de nuestro viaje efectuando breve parada en Asís para visitar la Basílica de San Francisco. Llegada a Roma. Alojamiento. Posibilidad de realizar una visita opcional de la “Roma Barroca” donde podrá descubrir las fuentes y plazas más emblemáticas de la ciudad.</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 xml:space="preserve">Día 16º: (Martes 19 mayo 2020) ROMA (Nápoles, </w:t>
      </w:r>
      <w:proofErr w:type="spellStart"/>
      <w:r>
        <w:rPr>
          <w:b/>
          <w:i/>
          <w:sz w:val="23"/>
          <w:szCs w:val="23"/>
        </w:rPr>
        <w:t>Capri</w:t>
      </w:r>
      <w:proofErr w:type="spellEnd"/>
      <w:r>
        <w:rPr>
          <w:b/>
          <w:i/>
          <w:sz w:val="23"/>
          <w:szCs w:val="23"/>
        </w:rPr>
        <w:t xml:space="preserve"> y Pompeya)</w:t>
      </w:r>
    </w:p>
    <w:p w:rsidR="00415EC4" w:rsidRDefault="000D247A">
      <w:pPr>
        <w:pStyle w:val="Sinespaciado"/>
        <w:jc w:val="both"/>
        <w:rPr>
          <w:sz w:val="23"/>
          <w:szCs w:val="23"/>
        </w:rPr>
      </w:pPr>
      <w:r>
        <w:rPr>
          <w:sz w:val="23"/>
          <w:szCs w:val="23"/>
        </w:rPr>
        <w:t xml:space="preserve">Desayuno y alojamiento. Día libre durante el que se podrá realizar opcionalmente una de las visitas más interesantes de Italia: “Nápoles, </w:t>
      </w:r>
      <w:proofErr w:type="spellStart"/>
      <w:r>
        <w:rPr>
          <w:sz w:val="23"/>
          <w:szCs w:val="23"/>
        </w:rPr>
        <w:t>Capri</w:t>
      </w:r>
      <w:proofErr w:type="spellEnd"/>
      <w:r>
        <w:rPr>
          <w:sz w:val="23"/>
          <w:szCs w:val="23"/>
        </w:rPr>
        <w:t xml:space="preserve"> y Pompeya”; una excursión de día completo con almuerzo incluido en la que podremos conocer Pompeya, espléndida y mitológica ciudad Romana sepultada por las cenizas del volcán Vesubio. Después nos dirigiremos al puerto de Nápoles para embarcar hacia la isla de </w:t>
      </w:r>
      <w:proofErr w:type="spellStart"/>
      <w:r>
        <w:rPr>
          <w:sz w:val="23"/>
          <w:szCs w:val="23"/>
        </w:rPr>
        <w:t>Capri</w:t>
      </w:r>
      <w:proofErr w:type="spellEnd"/>
      <w:r>
        <w:rPr>
          <w:sz w:val="23"/>
          <w:szCs w:val="23"/>
        </w:rPr>
        <w:t>, conocida como “La Perla Azul” del Mediterráneo, visitando la famosa Gruta Blanca (siempre que la meteorología lo permita). A la hora prevista, regreso al hotel de Roma.</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17º: (Miércoles 20 mayo 2020) ROMA</w:t>
      </w:r>
    </w:p>
    <w:p w:rsidR="00415EC4" w:rsidRDefault="000D247A">
      <w:pPr>
        <w:pStyle w:val="Sinespaciado"/>
        <w:jc w:val="both"/>
        <w:rPr>
          <w:sz w:val="23"/>
          <w:szCs w:val="23"/>
        </w:rPr>
      </w:pPr>
      <w:r>
        <w:rPr>
          <w:sz w:val="23"/>
          <w:szCs w:val="23"/>
        </w:rPr>
        <w:t>Desayuno y alojamiento.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Durante el recorrido panorámico veremos la Plaza Venecia, Santa María la Mayor, San Juan Letrán, Coliseo, Foros Imperiales, Circo Máximo, Termas de Caracalla entre otros. Finalizaremos la visita en la Plaza de San Pedro donde asistiremos, siempre que sea posible, a la Audiencia Papal. Tiempo libre y a continuación, tendrá la posibilidad de visitar opcionalmente los Museos Vaticanos, Capilla Sixtina y Basílica de San Pedro incluyendo la tumba del Papa Juan Pablo II.</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18º: (Jueves 21 mayo 2020) ROMA - PISA - NIZA (*)</w:t>
      </w:r>
    </w:p>
    <w:p w:rsidR="00415EC4" w:rsidRDefault="000D247A">
      <w:pPr>
        <w:pStyle w:val="Sinespaciado"/>
        <w:jc w:val="both"/>
        <w:rPr>
          <w:sz w:val="23"/>
          <w:szCs w:val="23"/>
        </w:rPr>
      </w:pPr>
      <w:r>
        <w:rPr>
          <w:sz w:val="23"/>
          <w:szCs w:val="23"/>
        </w:rPr>
        <w:t>Para el resto de clientes, 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19º: (Viernes 22 mayo 2020) NIZA - BARCELONA</w:t>
      </w:r>
    </w:p>
    <w:p w:rsidR="00415EC4" w:rsidRDefault="000D247A">
      <w:pPr>
        <w:pStyle w:val="Sinespaciado"/>
        <w:jc w:val="both"/>
        <w:rPr>
          <w:sz w:val="23"/>
          <w:szCs w:val="23"/>
        </w:rPr>
      </w:pPr>
      <w:r>
        <w:rPr>
          <w:sz w:val="23"/>
          <w:szCs w:val="23"/>
        </w:rPr>
        <w:t>Desayuno y breve recorrido panorámico de salida hacia la frontera española a través de la Provenza y sus magníficas autopistas. Llegada a Barcelona. Alojamiento. Sugerimos disfrutar las múltiples posibilidades nocturnas que la ciudad ofrece.</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20º: (Sábado 23 mayo 2020) BARCELONA - ZARAGOZA - MADRID</w:t>
      </w:r>
    </w:p>
    <w:p w:rsidR="00415EC4" w:rsidRDefault="000D247A">
      <w:pPr>
        <w:pStyle w:val="Sinespaciado"/>
        <w:jc w:val="both"/>
        <w:rPr>
          <w:sz w:val="23"/>
          <w:szCs w:val="23"/>
        </w:rPr>
      </w:pPr>
      <w:r>
        <w:rPr>
          <w:sz w:val="23"/>
          <w:szCs w:val="23"/>
        </w:rPr>
        <w:t xml:space="preserve">Desayuno. Por la mañana, visita panorámica de esta maravillosa ciudad que ha sido escenario de diversos eventos mundiales que han contribuido a configurar la ciudad y darle la proyección internacional de la que hoy disfruta. Recorreremos sus lugares más típicos y pintorescos. Haremos una parada fotográfica en la Sagrada Familia, obra maestra de Gaudí. Subiremos también a la Montaña de </w:t>
      </w:r>
      <w:proofErr w:type="spellStart"/>
      <w:r>
        <w:rPr>
          <w:sz w:val="23"/>
          <w:szCs w:val="23"/>
        </w:rPr>
        <w:t>Montjuic</w:t>
      </w:r>
      <w:proofErr w:type="spellEnd"/>
      <w:r>
        <w:rPr>
          <w:sz w:val="23"/>
          <w:szCs w:val="23"/>
        </w:rPr>
        <w:t>, sede protagonista de los Juegos Olímpicos de Verano de 1992. Al finalizar la misma, salida hacia Zaragoza. Tiempo libre para poder visitar la Basílica de la Virgen del Pilar, Patrona de la Hispanidad y recorrer su casco antiguo. Por la tarde, continuación a Madrid. Alojamiento.</w:t>
      </w:r>
    </w:p>
    <w:p w:rsidR="00415EC4" w:rsidRDefault="00415EC4">
      <w:pPr>
        <w:pStyle w:val="Sinespaciado"/>
        <w:jc w:val="both"/>
        <w:rPr>
          <w:sz w:val="23"/>
          <w:szCs w:val="23"/>
        </w:rPr>
      </w:pPr>
    </w:p>
    <w:p w:rsidR="00430602" w:rsidRDefault="00430602">
      <w:pPr>
        <w:pStyle w:val="Sinespaciado"/>
        <w:jc w:val="both"/>
        <w:rPr>
          <w:b/>
          <w:i/>
          <w:sz w:val="23"/>
          <w:szCs w:val="23"/>
        </w:rPr>
      </w:pPr>
    </w:p>
    <w:p w:rsidR="00430602" w:rsidRDefault="00430602">
      <w:pPr>
        <w:pStyle w:val="Sinespaciado"/>
        <w:jc w:val="both"/>
        <w:rPr>
          <w:b/>
          <w:i/>
          <w:sz w:val="23"/>
          <w:szCs w:val="23"/>
        </w:rPr>
      </w:pPr>
    </w:p>
    <w:p w:rsidR="00415EC4" w:rsidRDefault="000D247A">
      <w:pPr>
        <w:pStyle w:val="Sinespaciado"/>
        <w:jc w:val="both"/>
        <w:rPr>
          <w:b/>
          <w:i/>
          <w:sz w:val="23"/>
          <w:szCs w:val="23"/>
        </w:rPr>
      </w:pPr>
      <w:r>
        <w:rPr>
          <w:b/>
          <w:i/>
          <w:sz w:val="23"/>
          <w:szCs w:val="23"/>
        </w:rPr>
        <w:lastRenderedPageBreak/>
        <w:t>Día 21º: (Domingo 24 mayo 2020) MADRID</w:t>
      </w:r>
    </w:p>
    <w:p w:rsidR="00ED1449" w:rsidRDefault="00ED1449" w:rsidP="00ED1449">
      <w:pPr>
        <w:pStyle w:val="Sinespaciado"/>
        <w:jc w:val="both"/>
        <w:rPr>
          <w:sz w:val="23"/>
          <w:szCs w:val="23"/>
        </w:rPr>
      </w:pPr>
      <w:r>
        <w:rPr>
          <w:sz w:val="23"/>
          <w:szCs w:val="23"/>
        </w:rPr>
        <w:t>Desayuno y alojamiento. Por la mañana visita panorámica, que nos dará a conocer los monumentos y contrastes que la capital de España ofrece, desde el Viejo y castizo Madrid hasta el más moderno y cosmopolita. Pasando también por la Plaza de Toros y el mítico Estadio Santiago Bernabéu. Por la tarde les sugerimos una excursión opcional a la Imperial ciudad de Toledo.</w:t>
      </w:r>
    </w:p>
    <w:p w:rsidR="00415EC4" w:rsidRDefault="00415EC4">
      <w:pPr>
        <w:pStyle w:val="Sinespaciado"/>
        <w:jc w:val="both"/>
        <w:rPr>
          <w:sz w:val="23"/>
          <w:szCs w:val="23"/>
        </w:rPr>
      </w:pPr>
    </w:p>
    <w:p w:rsidR="00415EC4" w:rsidRDefault="000D247A">
      <w:pPr>
        <w:pStyle w:val="Sinespaciado"/>
        <w:jc w:val="both"/>
        <w:rPr>
          <w:b/>
          <w:i/>
          <w:sz w:val="23"/>
          <w:szCs w:val="23"/>
        </w:rPr>
      </w:pPr>
      <w:r>
        <w:rPr>
          <w:b/>
          <w:i/>
          <w:sz w:val="23"/>
          <w:szCs w:val="23"/>
        </w:rPr>
        <w:t>Día 22º: (Lunes 25 mayo 2020) MADRID</w:t>
      </w:r>
    </w:p>
    <w:p w:rsidR="00415EC4" w:rsidRDefault="000D247A">
      <w:pPr>
        <w:pStyle w:val="Sinespaciado"/>
        <w:jc w:val="both"/>
        <w:rPr>
          <w:sz w:val="23"/>
          <w:szCs w:val="23"/>
        </w:rPr>
      </w:pPr>
      <w:r>
        <w:rPr>
          <w:sz w:val="23"/>
          <w:szCs w:val="23"/>
        </w:rPr>
        <w:t>Desayuno, traslado al aeropuerto.</w:t>
      </w:r>
    </w:p>
    <w:p w:rsidR="00415EC4" w:rsidRPr="00430602" w:rsidRDefault="000D247A" w:rsidP="00430602">
      <w:pPr>
        <w:pStyle w:val="Sinespaciado"/>
        <w:jc w:val="center"/>
        <w:rPr>
          <w:b/>
          <w:i/>
          <w:sz w:val="23"/>
          <w:szCs w:val="23"/>
        </w:rPr>
      </w:pPr>
      <w:r>
        <w:rPr>
          <w:b/>
          <w:i/>
          <w:sz w:val="23"/>
          <w:szCs w:val="23"/>
        </w:rPr>
        <w:t>FIN DEL VIAJE</w:t>
      </w:r>
    </w:p>
    <w:p w:rsidR="00415EC4" w:rsidRDefault="00415EC4">
      <w:pPr>
        <w:spacing w:after="0" w:line="264" w:lineRule="auto"/>
        <w:jc w:val="both"/>
        <w:rPr>
          <w:rFonts w:cs="Calibri"/>
          <w:b/>
          <w:bCs/>
          <w:sz w:val="23"/>
          <w:szCs w:val="23"/>
          <w:u w:val="single"/>
        </w:rPr>
      </w:pPr>
    </w:p>
    <w:p w:rsidR="00415EC4" w:rsidRDefault="000D247A">
      <w:pPr>
        <w:spacing w:after="0" w:line="264" w:lineRule="auto"/>
        <w:jc w:val="both"/>
        <w:rPr>
          <w:rFonts w:eastAsia="Arial" w:cs="Calibri"/>
          <w:b/>
          <w:bCs/>
          <w:sz w:val="23"/>
          <w:szCs w:val="23"/>
          <w:u w:val="single"/>
        </w:rPr>
      </w:pPr>
      <w:r>
        <w:rPr>
          <w:rFonts w:cs="Calibri"/>
          <w:b/>
          <w:bCs/>
          <w:sz w:val="23"/>
          <w:szCs w:val="23"/>
          <w:u w:val="single"/>
        </w:rPr>
        <w:t>NOTAS</w:t>
      </w:r>
      <w:r>
        <w:rPr>
          <w:rFonts w:eastAsia="Arial" w:cs="Calibri"/>
          <w:b/>
          <w:bCs/>
          <w:sz w:val="23"/>
          <w:szCs w:val="23"/>
          <w:u w:val="single"/>
        </w:rPr>
        <w:t xml:space="preserve"> </w:t>
      </w:r>
      <w:r>
        <w:rPr>
          <w:rFonts w:cs="Calibri"/>
          <w:b/>
          <w:bCs/>
          <w:sz w:val="23"/>
          <w:szCs w:val="23"/>
          <w:u w:val="single"/>
        </w:rPr>
        <w:t>IMPORTANTES</w:t>
      </w:r>
      <w:r>
        <w:rPr>
          <w:rFonts w:eastAsia="Arial" w:cs="Calibri"/>
          <w:b/>
          <w:bCs/>
          <w:sz w:val="23"/>
          <w:szCs w:val="23"/>
          <w:u w:val="single"/>
        </w:rPr>
        <w:t>:</w:t>
      </w:r>
    </w:p>
    <w:p w:rsidR="003513E5" w:rsidRDefault="003513E5" w:rsidP="003513E5">
      <w:pPr>
        <w:pStyle w:val="Prrafodelista"/>
        <w:numPr>
          <w:ilvl w:val="0"/>
          <w:numId w:val="2"/>
        </w:numPr>
        <w:spacing w:after="0" w:line="264" w:lineRule="auto"/>
        <w:jc w:val="both"/>
        <w:rPr>
          <w:bCs/>
          <w:sz w:val="23"/>
          <w:szCs w:val="23"/>
        </w:rPr>
      </w:pPr>
      <w:r>
        <w:rPr>
          <w:bCs/>
          <w:sz w:val="23"/>
          <w:szCs w:val="23"/>
        </w:rPr>
        <w:t>Programa válido para comprar hasta el 20 diciembre 2019.</w:t>
      </w:r>
    </w:p>
    <w:p w:rsidR="003513E5" w:rsidRDefault="003513E5" w:rsidP="00FC4185">
      <w:pPr>
        <w:pStyle w:val="Prrafodelista"/>
        <w:numPr>
          <w:ilvl w:val="0"/>
          <w:numId w:val="2"/>
        </w:numPr>
        <w:spacing w:after="0" w:line="264" w:lineRule="auto"/>
        <w:jc w:val="both"/>
      </w:pPr>
      <w:r>
        <w:rPr>
          <w:bCs/>
          <w:color w:val="FF0000"/>
          <w:sz w:val="23"/>
          <w:szCs w:val="23"/>
          <w:highlight w:val="yellow"/>
        </w:rPr>
        <w:t>Programa requiere de un 1°prepago de US$500.00 hasta el  30 diciembre 2019.</w:t>
      </w:r>
      <w:r w:rsidRPr="00FC4185">
        <w:rPr>
          <w:bCs/>
          <w:color w:val="FF0000"/>
          <w:sz w:val="23"/>
          <w:szCs w:val="23"/>
          <w:highlight w:val="yellow"/>
        </w:rPr>
        <w:t xml:space="preserve"> 2° Pre pago de $600 hasta el 20 enero 2020. Pre-pagos no reembolsable al momento de solicitar la reserva. Pago total de todos los servicios hasta 45 días antes de la salida. </w:t>
      </w:r>
    </w:p>
    <w:p w:rsidR="00415EC4" w:rsidRDefault="000D247A">
      <w:pPr>
        <w:pStyle w:val="Prrafodelista"/>
        <w:numPr>
          <w:ilvl w:val="0"/>
          <w:numId w:val="2"/>
        </w:numPr>
        <w:spacing w:after="0" w:line="264" w:lineRule="auto"/>
        <w:jc w:val="both"/>
        <w:rPr>
          <w:bCs/>
          <w:sz w:val="23"/>
          <w:szCs w:val="23"/>
        </w:rPr>
      </w:pPr>
      <w:r>
        <w:rPr>
          <w:bCs/>
          <w:sz w:val="23"/>
          <w:szCs w:val="23"/>
        </w:rPr>
        <w:t>Precios por persona, sujeto a variación sin previo aviso y disponibilidad de espacios.</w:t>
      </w:r>
    </w:p>
    <w:p w:rsidR="00415EC4" w:rsidRDefault="000D247A">
      <w:pPr>
        <w:numPr>
          <w:ilvl w:val="0"/>
          <w:numId w:val="2"/>
        </w:numPr>
        <w:spacing w:after="0" w:line="264" w:lineRule="auto"/>
        <w:jc w:val="both"/>
        <w:rPr>
          <w:sz w:val="23"/>
          <w:szCs w:val="23"/>
        </w:rPr>
      </w:pPr>
      <w:r>
        <w:rPr>
          <w:rFonts w:eastAsia="Calibri" w:cs="Times New Roman"/>
          <w:bCs/>
          <w:sz w:val="23"/>
          <w:szCs w:val="23"/>
        </w:rPr>
        <w:t xml:space="preserve">Tarifa, </w:t>
      </w:r>
      <w:proofErr w:type="spellStart"/>
      <w:r>
        <w:rPr>
          <w:rFonts w:eastAsia="Calibri" w:cs="Times New Roman"/>
          <w:bCs/>
          <w:sz w:val="23"/>
          <w:szCs w:val="23"/>
        </w:rPr>
        <w:t>Queue</w:t>
      </w:r>
      <w:proofErr w:type="spellEnd"/>
      <w:r>
        <w:rPr>
          <w:rFonts w:eastAsia="Calibri" w:cs="Times New Roman"/>
          <w:bCs/>
          <w:sz w:val="23"/>
          <w:szCs w:val="23"/>
        </w:rPr>
        <w:t xml:space="preserve"> e impuestos sujetos a cambios y o variación sin previo aviso, por disposición de la propia aerolínea.</w:t>
      </w:r>
    </w:p>
    <w:p w:rsidR="00415EC4" w:rsidRDefault="000D247A">
      <w:pPr>
        <w:pStyle w:val="Prrafodelista"/>
        <w:numPr>
          <w:ilvl w:val="0"/>
          <w:numId w:val="2"/>
        </w:numPr>
        <w:spacing w:after="0"/>
        <w:jc w:val="both"/>
        <w:rPr>
          <w:bCs/>
          <w:sz w:val="23"/>
          <w:szCs w:val="23"/>
        </w:rPr>
      </w:pPr>
      <w:r>
        <w:rPr>
          <w:bCs/>
          <w:sz w:val="23"/>
          <w:szCs w:val="23"/>
        </w:rPr>
        <w:t xml:space="preserve">Tipo de cambio referencial en soles S/.  3.50. </w:t>
      </w:r>
    </w:p>
    <w:p w:rsidR="00415EC4" w:rsidRDefault="00415EC4">
      <w:pPr>
        <w:pStyle w:val="Prrafodelista"/>
        <w:spacing w:after="0"/>
        <w:jc w:val="both"/>
        <w:rPr>
          <w:bCs/>
          <w:sz w:val="23"/>
          <w:szCs w:val="23"/>
        </w:rPr>
      </w:pPr>
    </w:p>
    <w:p w:rsidR="00415EC4" w:rsidRDefault="000D247A">
      <w:pPr>
        <w:spacing w:after="0" w:line="264" w:lineRule="auto"/>
        <w:jc w:val="both"/>
        <w:rPr>
          <w:sz w:val="23"/>
          <w:szCs w:val="23"/>
        </w:rPr>
      </w:pPr>
      <w:r>
        <w:rPr>
          <w:rFonts w:cs="Calibri"/>
          <w:b/>
          <w:bCs/>
          <w:sz w:val="23"/>
          <w:szCs w:val="23"/>
          <w:u w:val="single"/>
        </w:rPr>
        <w:t>GENERALES:</w:t>
      </w:r>
    </w:p>
    <w:p w:rsidR="00415EC4" w:rsidRDefault="000D247A">
      <w:pPr>
        <w:pStyle w:val="Prrafodelista"/>
        <w:numPr>
          <w:ilvl w:val="0"/>
          <w:numId w:val="3"/>
        </w:numPr>
        <w:tabs>
          <w:tab w:val="left" w:pos="0"/>
        </w:tabs>
        <w:spacing w:after="0"/>
        <w:jc w:val="both"/>
        <w:rPr>
          <w:bCs/>
          <w:sz w:val="23"/>
          <w:szCs w:val="23"/>
        </w:rPr>
      </w:pPr>
      <w:r>
        <w:rPr>
          <w:bCs/>
          <w:sz w:val="23"/>
          <w:szCs w:val="23"/>
        </w:rPr>
        <w:t>El pago final debe de recibirse como máximo 45 días antes de la salida del Tour.</w:t>
      </w:r>
    </w:p>
    <w:p w:rsidR="00415EC4" w:rsidRDefault="000D247A">
      <w:pPr>
        <w:pStyle w:val="Prrafodelista"/>
        <w:numPr>
          <w:ilvl w:val="0"/>
          <w:numId w:val="3"/>
        </w:numPr>
        <w:tabs>
          <w:tab w:val="left" w:pos="0"/>
        </w:tabs>
        <w:spacing w:after="0"/>
        <w:jc w:val="both"/>
        <w:rPr>
          <w:bCs/>
          <w:sz w:val="23"/>
          <w:szCs w:val="23"/>
        </w:rPr>
      </w:pPr>
      <w:r>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415EC4" w:rsidRDefault="000D247A">
      <w:pPr>
        <w:pStyle w:val="Prrafodelista"/>
        <w:numPr>
          <w:ilvl w:val="0"/>
          <w:numId w:val="3"/>
        </w:numPr>
        <w:tabs>
          <w:tab w:val="left" w:pos="0"/>
        </w:tabs>
        <w:spacing w:after="0"/>
        <w:jc w:val="both"/>
        <w:rPr>
          <w:bCs/>
          <w:sz w:val="23"/>
          <w:szCs w:val="23"/>
        </w:rPr>
      </w:pPr>
      <w:r>
        <w:rPr>
          <w:bCs/>
          <w:sz w:val="23"/>
          <w:szCs w:val="23"/>
        </w:rPr>
        <w:t xml:space="preserve">No reembolsable, no endosable, ni transferible. No se permite cambios. Todos los tramos aéreos de estas ofertas tienen que ser reservados por DOMIREPS. </w:t>
      </w:r>
    </w:p>
    <w:p w:rsidR="00415EC4" w:rsidRDefault="000D247A">
      <w:pPr>
        <w:pStyle w:val="Prrafodelista"/>
        <w:numPr>
          <w:ilvl w:val="0"/>
          <w:numId w:val="3"/>
        </w:numPr>
        <w:tabs>
          <w:tab w:val="left" w:pos="0"/>
        </w:tabs>
        <w:spacing w:after="0"/>
        <w:jc w:val="both"/>
        <w:rPr>
          <w:bCs/>
          <w:sz w:val="23"/>
          <w:szCs w:val="23"/>
          <w:lang w:val="en-US"/>
        </w:rPr>
      </w:pPr>
      <w:r>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sz w:val="23"/>
          <w:szCs w:val="23"/>
          <w:lang w:val="en-US"/>
        </w:rPr>
        <w:t>Consultar</w:t>
      </w:r>
      <w:proofErr w:type="spellEnd"/>
      <w:r>
        <w:rPr>
          <w:bCs/>
          <w:sz w:val="23"/>
          <w:szCs w:val="23"/>
          <w:lang w:val="en-US"/>
        </w:rPr>
        <w:t xml:space="preserve"> antes de </w:t>
      </w:r>
      <w:proofErr w:type="spellStart"/>
      <w:r>
        <w:rPr>
          <w:bCs/>
          <w:sz w:val="23"/>
          <w:szCs w:val="23"/>
          <w:lang w:val="en-US"/>
        </w:rPr>
        <w:t>solicitar</w:t>
      </w:r>
      <w:proofErr w:type="spellEnd"/>
      <w:r>
        <w:rPr>
          <w:bCs/>
          <w:sz w:val="23"/>
          <w:szCs w:val="23"/>
          <w:lang w:val="en-US"/>
        </w:rPr>
        <w:t xml:space="preserve"> </w:t>
      </w:r>
      <w:proofErr w:type="spellStart"/>
      <w:r>
        <w:rPr>
          <w:bCs/>
          <w:sz w:val="23"/>
          <w:szCs w:val="23"/>
          <w:lang w:val="en-US"/>
        </w:rPr>
        <w:t>reserva</w:t>
      </w:r>
      <w:proofErr w:type="spellEnd"/>
      <w:r>
        <w:rPr>
          <w:bCs/>
          <w:sz w:val="23"/>
          <w:szCs w:val="23"/>
          <w:lang w:val="en-US"/>
        </w:rPr>
        <w:t>.</w:t>
      </w:r>
    </w:p>
    <w:p w:rsidR="00415EC4" w:rsidRDefault="000D247A">
      <w:pPr>
        <w:pStyle w:val="Prrafodelista"/>
        <w:numPr>
          <w:ilvl w:val="0"/>
          <w:numId w:val="3"/>
        </w:numPr>
        <w:tabs>
          <w:tab w:val="left" w:pos="0"/>
        </w:tabs>
        <w:spacing w:after="0"/>
        <w:jc w:val="both"/>
        <w:rPr>
          <w:bCs/>
          <w:sz w:val="23"/>
          <w:szCs w:val="23"/>
          <w:lang w:val="en-US"/>
        </w:rPr>
      </w:pPr>
      <w:r>
        <w:rPr>
          <w:bCs/>
          <w:sz w:val="23"/>
          <w:szCs w:val="23"/>
        </w:rPr>
        <w:t xml:space="preserve">Los traslados aplica para vuelos diurnos, no valido para vuelos fuera del horario establecido, para ello deberán aplicar tarifa especial o privado. </w:t>
      </w:r>
      <w:proofErr w:type="spellStart"/>
      <w:r>
        <w:rPr>
          <w:bCs/>
          <w:sz w:val="23"/>
          <w:szCs w:val="23"/>
          <w:lang w:val="en-US"/>
        </w:rPr>
        <w:t>Consultar</w:t>
      </w:r>
      <w:proofErr w:type="spellEnd"/>
      <w:r>
        <w:rPr>
          <w:bCs/>
          <w:sz w:val="23"/>
          <w:szCs w:val="23"/>
          <w:lang w:val="en-US"/>
        </w:rPr>
        <w:t>.</w:t>
      </w:r>
    </w:p>
    <w:p w:rsidR="00430602" w:rsidRDefault="000D247A" w:rsidP="00DA290E">
      <w:pPr>
        <w:pStyle w:val="Prrafodelista"/>
        <w:numPr>
          <w:ilvl w:val="0"/>
          <w:numId w:val="3"/>
        </w:numPr>
        <w:spacing w:after="0"/>
        <w:jc w:val="both"/>
        <w:rPr>
          <w:bCs/>
          <w:sz w:val="23"/>
          <w:szCs w:val="23"/>
        </w:rPr>
      </w:pPr>
      <w:r>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w:t>
      </w:r>
      <w:r w:rsidRPr="00DA290E">
        <w:rPr>
          <w:bCs/>
          <w:sz w:val="23"/>
          <w:szCs w:val="23"/>
        </w:rPr>
        <w:t xml:space="preserve">es responsabilidad del transportista; ni está sujeto a reclamaciones o reembolsos hacia la entidad prestadora del servicio. </w:t>
      </w:r>
    </w:p>
    <w:p w:rsidR="00DA290E" w:rsidRDefault="00DA290E" w:rsidP="00DA290E">
      <w:pPr>
        <w:pStyle w:val="Prrafodelista"/>
        <w:spacing w:after="0"/>
        <w:jc w:val="both"/>
        <w:rPr>
          <w:bCs/>
          <w:sz w:val="23"/>
          <w:szCs w:val="23"/>
        </w:rPr>
      </w:pPr>
    </w:p>
    <w:p w:rsidR="00DA290E" w:rsidRPr="00DA290E" w:rsidRDefault="00DA290E" w:rsidP="00DA290E">
      <w:pPr>
        <w:pStyle w:val="Prrafodelista"/>
        <w:spacing w:after="0"/>
        <w:jc w:val="both"/>
        <w:rPr>
          <w:bCs/>
          <w:sz w:val="23"/>
          <w:szCs w:val="23"/>
        </w:rPr>
      </w:pPr>
    </w:p>
    <w:p w:rsidR="00415EC4" w:rsidRDefault="000D247A">
      <w:pPr>
        <w:pStyle w:val="Prrafodelista"/>
        <w:numPr>
          <w:ilvl w:val="0"/>
          <w:numId w:val="3"/>
        </w:numPr>
        <w:spacing w:after="0"/>
        <w:jc w:val="both"/>
        <w:rPr>
          <w:bCs/>
          <w:sz w:val="23"/>
          <w:szCs w:val="23"/>
        </w:rPr>
      </w:pPr>
      <w:r>
        <w:rPr>
          <w:bCs/>
          <w:sz w:val="23"/>
          <w:szCs w:val="23"/>
        </w:rPr>
        <w:t>La empresa no reconocerá derecho de devolución alguno por el uso de servicios de terceros ajenos al servicio contratado, que no hayan sido autorizados previamente por escrito por la empresa.</w:t>
      </w:r>
    </w:p>
    <w:p w:rsidR="00415EC4" w:rsidRDefault="000D247A">
      <w:pPr>
        <w:pStyle w:val="Prrafodelista"/>
        <w:numPr>
          <w:ilvl w:val="0"/>
          <w:numId w:val="3"/>
        </w:numPr>
        <w:spacing w:after="0" w:line="200" w:lineRule="atLeast"/>
        <w:jc w:val="both"/>
        <w:rPr>
          <w:bCs/>
          <w:sz w:val="23"/>
          <w:szCs w:val="23"/>
        </w:rPr>
      </w:pPr>
      <w:r>
        <w:rPr>
          <w:bCs/>
          <w:sz w:val="23"/>
          <w:szCs w:val="23"/>
        </w:rPr>
        <w:t>Media Pensión ó Pensión completa y/o comidas no incluye bebidas.</w:t>
      </w:r>
    </w:p>
    <w:p w:rsidR="00415EC4" w:rsidRDefault="000D247A">
      <w:pPr>
        <w:pStyle w:val="Sinespaciado"/>
        <w:numPr>
          <w:ilvl w:val="0"/>
          <w:numId w:val="3"/>
        </w:numPr>
        <w:spacing w:line="276" w:lineRule="auto"/>
        <w:jc w:val="both"/>
        <w:rPr>
          <w:bCs/>
          <w:sz w:val="23"/>
          <w:szCs w:val="23"/>
        </w:rPr>
      </w:pPr>
      <w:r>
        <w:rPr>
          <w:bCs/>
          <w:sz w:val="23"/>
          <w:szCs w:val="23"/>
        </w:rPr>
        <w:t xml:space="preserve">Es necesario que el pasajero tome en cuenta el peso de la maleta permitida por la línea aérea; autocar o conexión aérea. </w:t>
      </w:r>
    </w:p>
    <w:p w:rsidR="00415EC4" w:rsidRDefault="000D247A">
      <w:pPr>
        <w:pStyle w:val="Prrafodelista"/>
        <w:numPr>
          <w:ilvl w:val="0"/>
          <w:numId w:val="3"/>
        </w:numPr>
        <w:tabs>
          <w:tab w:val="left" w:pos="0"/>
        </w:tabs>
        <w:spacing w:after="0"/>
        <w:jc w:val="both"/>
        <w:rPr>
          <w:bCs/>
          <w:sz w:val="23"/>
          <w:szCs w:val="23"/>
        </w:rPr>
      </w:pPr>
      <w:r>
        <w:rPr>
          <w:bCs/>
          <w:sz w:val="23"/>
          <w:szCs w:val="23"/>
        </w:rPr>
        <w:t xml:space="preserve">Tener en consideración que las habitaciones triples o cuádruples solo cuentan con dos camas. Habitaciones doble </w:t>
      </w:r>
      <w:proofErr w:type="spellStart"/>
      <w:r>
        <w:rPr>
          <w:bCs/>
          <w:sz w:val="23"/>
          <w:szCs w:val="23"/>
        </w:rPr>
        <w:t>twin</w:t>
      </w:r>
      <w:proofErr w:type="spellEnd"/>
      <w:r>
        <w:rPr>
          <w:bCs/>
          <w:sz w:val="23"/>
          <w:szCs w:val="23"/>
        </w:rPr>
        <w:t xml:space="preserve"> (dos camas) o doble matrimonial, estarán sujetas a disponibilidad hasta el momento de su check in en el Hotel. </w:t>
      </w:r>
    </w:p>
    <w:p w:rsidR="00415EC4" w:rsidRPr="00430602" w:rsidRDefault="000D247A" w:rsidP="00430602">
      <w:pPr>
        <w:pStyle w:val="Prrafodelista"/>
        <w:numPr>
          <w:ilvl w:val="0"/>
          <w:numId w:val="3"/>
        </w:numPr>
        <w:tabs>
          <w:tab w:val="left" w:pos="0"/>
        </w:tabs>
        <w:spacing w:after="0"/>
        <w:jc w:val="both"/>
        <w:rPr>
          <w:bCs/>
          <w:sz w:val="23"/>
          <w:szCs w:val="23"/>
        </w:rPr>
      </w:pPr>
      <w:r>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15EC4" w:rsidRDefault="000D247A">
      <w:pPr>
        <w:pStyle w:val="Prrafodelista"/>
        <w:numPr>
          <w:ilvl w:val="0"/>
          <w:numId w:val="3"/>
        </w:numPr>
        <w:tabs>
          <w:tab w:val="left" w:pos="0"/>
        </w:tabs>
        <w:spacing w:after="0"/>
        <w:jc w:val="both"/>
        <w:rPr>
          <w:bCs/>
          <w:sz w:val="23"/>
          <w:szCs w:val="23"/>
        </w:rPr>
      </w:pPr>
      <w:r>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15EC4" w:rsidRDefault="000D247A">
      <w:pPr>
        <w:pStyle w:val="Prrafodelista"/>
        <w:numPr>
          <w:ilvl w:val="0"/>
          <w:numId w:val="3"/>
        </w:numPr>
        <w:tabs>
          <w:tab w:val="left" w:pos="0"/>
        </w:tabs>
        <w:spacing w:after="0"/>
        <w:jc w:val="both"/>
        <w:rPr>
          <w:bCs/>
          <w:sz w:val="23"/>
          <w:szCs w:val="23"/>
        </w:rPr>
      </w:pPr>
      <w:r>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415EC4" w:rsidRDefault="000D247A">
      <w:pPr>
        <w:pStyle w:val="Prrafodelista"/>
        <w:numPr>
          <w:ilvl w:val="0"/>
          <w:numId w:val="3"/>
        </w:numPr>
        <w:tabs>
          <w:tab w:val="left" w:pos="0"/>
        </w:tabs>
        <w:spacing w:after="0"/>
        <w:jc w:val="both"/>
        <w:rPr>
          <w:bCs/>
          <w:sz w:val="23"/>
          <w:szCs w:val="23"/>
        </w:rPr>
      </w:pPr>
      <w:r>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415EC4" w:rsidRDefault="000D247A">
      <w:pPr>
        <w:pStyle w:val="Prrafodelista"/>
        <w:numPr>
          <w:ilvl w:val="0"/>
          <w:numId w:val="3"/>
        </w:numPr>
        <w:tabs>
          <w:tab w:val="left" w:pos="0"/>
        </w:tabs>
        <w:spacing w:after="0" w:line="200" w:lineRule="atLeast"/>
        <w:jc w:val="both"/>
        <w:rPr>
          <w:bCs/>
          <w:sz w:val="23"/>
          <w:szCs w:val="23"/>
        </w:rPr>
      </w:pPr>
      <w:r>
        <w:rPr>
          <w:bCs/>
          <w:sz w:val="23"/>
          <w:szCs w:val="23"/>
        </w:rPr>
        <w:t xml:space="preserve">Precios y </w:t>
      </w:r>
      <w:proofErr w:type="spellStart"/>
      <w:r>
        <w:rPr>
          <w:bCs/>
          <w:sz w:val="23"/>
          <w:szCs w:val="23"/>
        </w:rPr>
        <w:t>taxes</w:t>
      </w:r>
      <w:proofErr w:type="spellEnd"/>
      <w:r>
        <w:rPr>
          <w:bCs/>
          <w:sz w:val="23"/>
          <w:szCs w:val="23"/>
        </w:rPr>
        <w:t xml:space="preserve"> actualizados al día 13 septiembre 2019. </w:t>
      </w:r>
    </w:p>
    <w:p w:rsidR="00415EC4" w:rsidRDefault="000D247A">
      <w:pPr>
        <w:pStyle w:val="Prrafodelista"/>
        <w:numPr>
          <w:ilvl w:val="0"/>
          <w:numId w:val="3"/>
        </w:numPr>
        <w:tabs>
          <w:tab w:val="left" w:pos="0"/>
        </w:tabs>
        <w:spacing w:after="0" w:line="200" w:lineRule="atLeast"/>
        <w:jc w:val="both"/>
        <w:rPr>
          <w:bCs/>
          <w:sz w:val="23"/>
          <w:szCs w:val="23"/>
        </w:rPr>
      </w:pPr>
      <w:r>
        <w:rPr>
          <w:bCs/>
          <w:sz w:val="23"/>
          <w:szCs w:val="23"/>
        </w:rPr>
        <w:t>Material exclusivo para agencias de viajes.</w:t>
      </w:r>
    </w:p>
    <w:p w:rsidR="00415EC4" w:rsidRDefault="00415EC4">
      <w:pPr>
        <w:tabs>
          <w:tab w:val="left" w:pos="0"/>
        </w:tabs>
        <w:spacing w:after="0" w:line="200" w:lineRule="atLeast"/>
        <w:ind w:left="567"/>
        <w:jc w:val="both"/>
        <w:rPr>
          <w:rFonts w:cs="Times New Roman"/>
          <w:bCs/>
          <w:sz w:val="23"/>
          <w:szCs w:val="23"/>
        </w:rPr>
      </w:pPr>
    </w:p>
    <w:p w:rsidR="00415EC4" w:rsidRDefault="00415EC4">
      <w:pPr>
        <w:rPr>
          <w:rFonts w:cs="Times New Roman"/>
          <w:bCs/>
          <w:sz w:val="23"/>
          <w:szCs w:val="23"/>
        </w:rPr>
      </w:pPr>
    </w:p>
    <w:p w:rsidR="00415EC4" w:rsidRDefault="00415EC4">
      <w:pPr>
        <w:rPr>
          <w:sz w:val="23"/>
          <w:szCs w:val="23"/>
        </w:rPr>
      </w:pPr>
    </w:p>
    <w:p w:rsidR="00415EC4" w:rsidRDefault="00415EC4"/>
    <w:sectPr w:rsidR="00415EC4" w:rsidSect="00415EC4">
      <w:headerReference w:type="default" r:id="rId8"/>
      <w:footerReference w:type="default" r:id="rId9"/>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EC4" w:rsidRDefault="00415EC4" w:rsidP="00415EC4">
      <w:pPr>
        <w:spacing w:after="0" w:line="240" w:lineRule="auto"/>
      </w:pPr>
      <w:r>
        <w:separator/>
      </w:r>
    </w:p>
  </w:endnote>
  <w:endnote w:type="continuationSeparator" w:id="0">
    <w:p w:rsidR="00415EC4" w:rsidRDefault="00415EC4" w:rsidP="00415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DINNextRoundedLTPro-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C4" w:rsidRDefault="00415EC4">
    <w:pPr>
      <w:pStyle w:val="Footer"/>
      <w:ind w:left="-142"/>
      <w:jc w:val="center"/>
      <w:rPr>
        <w:sz w:val="20"/>
        <w:szCs w:val="20"/>
      </w:rPr>
    </w:pPr>
  </w:p>
  <w:p w:rsidR="00415EC4" w:rsidRDefault="000D247A">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415EC4" w:rsidRDefault="000D247A">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EC4" w:rsidRDefault="00415EC4" w:rsidP="00415EC4">
      <w:pPr>
        <w:spacing w:after="0" w:line="240" w:lineRule="auto"/>
      </w:pPr>
      <w:r>
        <w:separator/>
      </w:r>
    </w:p>
  </w:footnote>
  <w:footnote w:type="continuationSeparator" w:id="0">
    <w:p w:rsidR="00415EC4" w:rsidRDefault="00415EC4" w:rsidP="00415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EC4" w:rsidRDefault="000D247A">
    <w:pPr>
      <w:pStyle w:val="Header"/>
      <w:jc w:val="right"/>
    </w:pPr>
    <w:r>
      <w:rPr>
        <w:noProof/>
        <w:lang w:eastAsia="es-PE"/>
      </w:rPr>
      <w:drawing>
        <wp:anchor distT="0" distB="0" distL="0" distR="0" simplePos="0" relativeHeight="9"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63B8"/>
    <w:multiLevelType w:val="multilevel"/>
    <w:tmpl w:val="AF1434A8"/>
    <w:lvl w:ilvl="0">
      <w:start w:val="1"/>
      <w:numFmt w:val="bullet"/>
      <w:lvlText w:val=""/>
      <w:lvlJc w:val="left"/>
      <w:pPr>
        <w:ind w:left="720" w:hanging="360"/>
      </w:pPr>
      <w:rPr>
        <w:rFonts w:ascii="Wingdings" w:hAnsi="Wingdings" w:cs="Wingdings"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1F97BA0"/>
    <w:multiLevelType w:val="multilevel"/>
    <w:tmpl w:val="F4DE7704"/>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E05324B"/>
    <w:multiLevelType w:val="multilevel"/>
    <w:tmpl w:val="3BDE1238"/>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07B1DF7"/>
    <w:multiLevelType w:val="multilevel"/>
    <w:tmpl w:val="A5E49064"/>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2756BAD"/>
    <w:multiLevelType w:val="multilevel"/>
    <w:tmpl w:val="38E053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415EC4"/>
    <w:rsid w:val="000D247A"/>
    <w:rsid w:val="003513E5"/>
    <w:rsid w:val="003F7F67"/>
    <w:rsid w:val="00415EC4"/>
    <w:rsid w:val="00430602"/>
    <w:rsid w:val="004E634D"/>
    <w:rsid w:val="006F67B6"/>
    <w:rsid w:val="00963E2D"/>
    <w:rsid w:val="00AB459D"/>
    <w:rsid w:val="00DA290E"/>
    <w:rsid w:val="00ED1449"/>
    <w:rsid w:val="00FC418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2C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EC72C4"/>
  </w:style>
  <w:style w:type="character" w:customStyle="1" w:styleId="PiedepginaCar">
    <w:name w:val="Pie de página Car"/>
    <w:basedOn w:val="Fuentedeprrafopredeter"/>
    <w:link w:val="Footer"/>
    <w:qFormat/>
    <w:rsid w:val="00EC72C4"/>
  </w:style>
  <w:style w:type="character" w:customStyle="1" w:styleId="SinespaciadoCar">
    <w:name w:val="Sin espaciado Car"/>
    <w:link w:val="Sinespaciado"/>
    <w:qFormat/>
    <w:rsid w:val="00EC72C4"/>
    <w:rPr>
      <w:rFonts w:ascii="Calibri" w:eastAsia="Calibri" w:hAnsi="Calibri" w:cs="Times New Roman"/>
    </w:rPr>
  </w:style>
  <w:style w:type="character" w:customStyle="1" w:styleId="TextodegloboCar">
    <w:name w:val="Texto de globo Car"/>
    <w:basedOn w:val="Fuentedeprrafopredeter"/>
    <w:link w:val="Textodeglobo"/>
    <w:uiPriority w:val="99"/>
    <w:semiHidden/>
    <w:qFormat/>
    <w:rsid w:val="00EC72C4"/>
    <w:rPr>
      <w:rFonts w:ascii="Tahoma" w:hAnsi="Tahoma" w:cs="Tahoma"/>
      <w:sz w:val="16"/>
      <w:szCs w:val="16"/>
    </w:rPr>
  </w:style>
  <w:style w:type="paragraph" w:styleId="Ttulo">
    <w:name w:val="Title"/>
    <w:basedOn w:val="Normal"/>
    <w:next w:val="Textoindependiente"/>
    <w:qFormat/>
    <w:rsid w:val="00415EC4"/>
    <w:pPr>
      <w:keepNext/>
      <w:spacing w:before="240" w:after="120"/>
    </w:pPr>
    <w:rPr>
      <w:rFonts w:ascii="Liberation Sans" w:eastAsia="Microsoft YaHei" w:hAnsi="Liberation Sans" w:cs="Arial"/>
      <w:sz w:val="28"/>
      <w:szCs w:val="28"/>
    </w:rPr>
  </w:style>
  <w:style w:type="paragraph" w:styleId="Textoindependiente">
    <w:name w:val="Body Text"/>
    <w:basedOn w:val="Normal"/>
    <w:rsid w:val="00415EC4"/>
    <w:pPr>
      <w:spacing w:after="140"/>
    </w:pPr>
  </w:style>
  <w:style w:type="paragraph" w:styleId="Lista">
    <w:name w:val="List"/>
    <w:basedOn w:val="Textoindependiente"/>
    <w:rsid w:val="00415EC4"/>
    <w:rPr>
      <w:rFonts w:cs="Arial"/>
    </w:rPr>
  </w:style>
  <w:style w:type="paragraph" w:customStyle="1" w:styleId="Caption">
    <w:name w:val="Caption"/>
    <w:basedOn w:val="Normal"/>
    <w:qFormat/>
    <w:rsid w:val="00415EC4"/>
    <w:pPr>
      <w:suppressLineNumbers/>
      <w:spacing w:before="120" w:after="120"/>
    </w:pPr>
    <w:rPr>
      <w:rFonts w:cs="Arial"/>
      <w:i/>
      <w:iCs/>
      <w:sz w:val="24"/>
      <w:szCs w:val="24"/>
    </w:rPr>
  </w:style>
  <w:style w:type="paragraph" w:customStyle="1" w:styleId="ndice">
    <w:name w:val="Índice"/>
    <w:basedOn w:val="Normal"/>
    <w:qFormat/>
    <w:rsid w:val="00415EC4"/>
    <w:pPr>
      <w:suppressLineNumbers/>
    </w:pPr>
    <w:rPr>
      <w:rFonts w:cs="Arial"/>
    </w:rPr>
  </w:style>
  <w:style w:type="paragraph" w:customStyle="1" w:styleId="Cabeceraypie">
    <w:name w:val="Cabecera y pie"/>
    <w:basedOn w:val="Normal"/>
    <w:qFormat/>
    <w:rsid w:val="00415EC4"/>
  </w:style>
  <w:style w:type="paragraph" w:customStyle="1" w:styleId="Header">
    <w:name w:val="Header"/>
    <w:basedOn w:val="Normal"/>
    <w:link w:val="EncabezadoCar"/>
    <w:uiPriority w:val="99"/>
    <w:semiHidden/>
    <w:unhideWhenUsed/>
    <w:rsid w:val="00EC72C4"/>
    <w:pPr>
      <w:tabs>
        <w:tab w:val="center" w:pos="4419"/>
        <w:tab w:val="right" w:pos="8838"/>
      </w:tabs>
      <w:spacing w:after="0" w:line="240" w:lineRule="auto"/>
    </w:pPr>
  </w:style>
  <w:style w:type="paragraph" w:customStyle="1" w:styleId="Footer">
    <w:name w:val="Footer"/>
    <w:basedOn w:val="Normal"/>
    <w:link w:val="PiedepginaCar"/>
    <w:unhideWhenUsed/>
    <w:rsid w:val="00EC72C4"/>
    <w:pPr>
      <w:tabs>
        <w:tab w:val="center" w:pos="4419"/>
        <w:tab w:val="right" w:pos="8838"/>
      </w:tabs>
      <w:spacing w:after="0" w:line="240" w:lineRule="auto"/>
    </w:pPr>
  </w:style>
  <w:style w:type="paragraph" w:styleId="Sinespaciado">
    <w:name w:val="No Spacing"/>
    <w:link w:val="SinespaciadoCar"/>
    <w:qFormat/>
    <w:rsid w:val="00EC72C4"/>
    <w:rPr>
      <w:rFonts w:cs="Times New Roman"/>
    </w:rPr>
  </w:style>
  <w:style w:type="paragraph" w:styleId="Prrafodelista">
    <w:name w:val="List Paragraph"/>
    <w:basedOn w:val="Normal"/>
    <w:uiPriority w:val="99"/>
    <w:qFormat/>
    <w:rsid w:val="00EC72C4"/>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qFormat/>
    <w:rsid w:val="00EC72C4"/>
    <w:pPr>
      <w:spacing w:after="0" w:line="240" w:lineRule="auto"/>
    </w:pPr>
    <w:rPr>
      <w:rFonts w:ascii="Tahoma" w:hAnsi="Tahoma" w:cs="Tahoma"/>
      <w:sz w:val="16"/>
      <w:szCs w:val="16"/>
    </w:rPr>
  </w:style>
  <w:style w:type="table" w:styleId="Listaclara-nfasis3">
    <w:name w:val="Light List Accent 3"/>
    <w:basedOn w:val="Tablanormal"/>
    <w:uiPriority w:val="61"/>
    <w:rsid w:val="00EC72C4"/>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2634</Words>
  <Characters>14488</Characters>
  <Application>Microsoft Office Word</Application>
  <DocSecurity>0</DocSecurity>
  <Lines>120</Lines>
  <Paragraphs>34</Paragraphs>
  <ScaleCrop>false</ScaleCrop>
  <Company/>
  <LinksUpToDate>false</LinksUpToDate>
  <CharactersWithSpaces>17088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12</cp:revision>
  <dcterms:created xsi:type="dcterms:W3CDTF">2019-09-13T20:47:00Z</dcterms:created>
  <dcterms:modified xsi:type="dcterms:W3CDTF">2019-11-05T15:41:00Z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